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498"/>
        <w:gridCol w:w="8600"/>
      </w:tblGrid>
      <w:tr w:rsidR="00985435">
        <w:tc>
          <w:tcPr>
            <w:tcW w:w="1498" w:type="dxa"/>
            <w:tcBorders>
              <w:bottom w:val="double" w:sz="1" w:space="0" w:color="000000"/>
            </w:tcBorders>
            <w:shd w:val="clear" w:color="auto" w:fill="auto"/>
          </w:tcPr>
          <w:p w:rsidR="00985435" w:rsidRDefault="00AF3020" w:rsidP="00985435">
            <w:pPr>
              <w:snapToGrid w:val="0"/>
              <w:jc w:val="center"/>
            </w:pPr>
            <w:bookmarkStart w:id="0" w:name="_GoBack"/>
            <w:bookmarkEnd w:id="0"/>
            <w:r>
              <w:rPr>
                <w:noProof/>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813435" cy="532130"/>
                  <wp:effectExtent l="2540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13435" cy="532130"/>
                          </a:xfrm>
                          <a:prstGeom prst="rect">
                            <a:avLst/>
                          </a:prstGeom>
                          <a:solidFill>
                            <a:srgbClr val="FFFFFF"/>
                          </a:solidFill>
                          <a:ln w="9525">
                            <a:noFill/>
                            <a:miter lim="800000"/>
                            <a:headEnd/>
                            <a:tailEnd/>
                          </a:ln>
                        </pic:spPr>
                      </pic:pic>
                    </a:graphicData>
                  </a:graphic>
                </wp:anchor>
              </w:drawing>
            </w:r>
            <w:r w:rsidR="00985435">
              <w:t xml:space="preserve">     </w:t>
            </w:r>
          </w:p>
        </w:tc>
        <w:tc>
          <w:tcPr>
            <w:tcW w:w="8600" w:type="dxa"/>
            <w:tcBorders>
              <w:bottom w:val="double" w:sz="1" w:space="0" w:color="000000"/>
            </w:tcBorders>
            <w:shd w:val="clear" w:color="auto" w:fill="auto"/>
          </w:tcPr>
          <w:p w:rsidR="00985435" w:rsidRPr="00987BB5" w:rsidRDefault="00985435" w:rsidP="00985435">
            <w:pPr>
              <w:snapToGrid w:val="0"/>
              <w:jc w:val="center"/>
              <w:rPr>
                <w:rFonts w:ascii="Monotype Corsiva" w:hAnsi="Monotype Corsiva"/>
                <w:b/>
                <w:szCs w:val="36"/>
              </w:rPr>
            </w:pPr>
          </w:p>
          <w:p w:rsidR="00985435" w:rsidRPr="00BB09FD" w:rsidRDefault="00985435" w:rsidP="00985435">
            <w:pPr>
              <w:snapToGrid w:val="0"/>
              <w:jc w:val="center"/>
              <w:rPr>
                <w:rFonts w:ascii="Monotype Corsiva" w:hAnsi="Monotype Corsiva"/>
                <w:b/>
                <w:sz w:val="48"/>
                <w:szCs w:val="48"/>
              </w:rPr>
            </w:pPr>
            <w:r w:rsidRPr="00BB09FD">
              <w:rPr>
                <w:rFonts w:ascii="Monotype Corsiva" w:hAnsi="Monotype Corsiva"/>
                <w:b/>
                <w:sz w:val="48"/>
                <w:szCs w:val="48"/>
              </w:rPr>
              <w:t>League of Women Voters of New Mexico</w:t>
            </w:r>
          </w:p>
          <w:p w:rsidR="00985435" w:rsidRDefault="00985435" w:rsidP="00985435">
            <w:pPr>
              <w:jc w:val="center"/>
              <w:rPr>
                <w:rFonts w:ascii="Monotype Corsiva" w:hAnsi="Monotype Corsiva"/>
                <w:b/>
                <w:sz w:val="28"/>
                <w:szCs w:val="28"/>
              </w:rPr>
            </w:pPr>
          </w:p>
        </w:tc>
      </w:tr>
    </w:tbl>
    <w:p w:rsidR="00985435" w:rsidRPr="00BB09FD" w:rsidRDefault="00985435" w:rsidP="00985435">
      <w:pPr>
        <w:pStyle w:val="Heading3"/>
        <w:jc w:val="center"/>
        <w:rPr>
          <w:sz w:val="40"/>
          <w:szCs w:val="40"/>
        </w:rPr>
      </w:pPr>
      <w:r w:rsidRPr="00BB09FD">
        <w:rPr>
          <w:sz w:val="40"/>
          <w:szCs w:val="40"/>
        </w:rPr>
        <w:t xml:space="preserve">Positions  </w:t>
      </w:r>
      <w:r w:rsidR="009C2F8C" w:rsidRPr="009C2F8C">
        <w:rPr>
          <w:b w:val="0"/>
          <w:sz w:val="24"/>
          <w:szCs w:val="24"/>
        </w:rPr>
        <w:t>(0</w:t>
      </w:r>
      <w:r w:rsidR="00477D8B">
        <w:rPr>
          <w:b w:val="0"/>
          <w:sz w:val="24"/>
          <w:szCs w:val="24"/>
        </w:rPr>
        <w:t>5</w:t>
      </w:r>
      <w:r w:rsidR="009C2F8C" w:rsidRPr="009C2F8C">
        <w:rPr>
          <w:b w:val="0"/>
          <w:sz w:val="24"/>
          <w:szCs w:val="24"/>
        </w:rPr>
        <w:t>/</w:t>
      </w:r>
      <w:r w:rsidR="00477D8B">
        <w:rPr>
          <w:b w:val="0"/>
          <w:sz w:val="24"/>
          <w:szCs w:val="24"/>
        </w:rPr>
        <w:t>17</w:t>
      </w:r>
      <w:r w:rsidR="009C2F8C" w:rsidRPr="009C2F8C">
        <w:rPr>
          <w:b w:val="0"/>
          <w:sz w:val="24"/>
          <w:szCs w:val="24"/>
        </w:rPr>
        <w:t>/2015)</w:t>
      </w:r>
    </w:p>
    <w:p w:rsidR="00985435" w:rsidRPr="002F4990" w:rsidRDefault="00985435" w:rsidP="00985435">
      <w:pPr>
        <w:pStyle w:val="Heading1"/>
        <w:rPr>
          <w:rFonts w:ascii="Times New Roman" w:hAnsi="Times New Roman" w:cs="Times New Roman"/>
          <w:b w:val="0"/>
          <w:color w:val="auto"/>
          <w:sz w:val="24"/>
          <w:szCs w:val="24"/>
          <w:u w:val="single"/>
        </w:rPr>
      </w:pPr>
      <w:r w:rsidRPr="002F4990">
        <w:rPr>
          <w:rFonts w:ascii="Times New Roman" w:hAnsi="Times New Roman" w:cs="Times New Roman"/>
          <w:color w:val="auto"/>
          <w:u w:val="single"/>
        </w:rPr>
        <w:t>SUSTAINABILITY</w:t>
      </w:r>
      <w:r w:rsidRPr="002F4990">
        <w:t xml:space="preserve"> </w:t>
      </w:r>
      <w:r w:rsidRPr="002F4990">
        <w:rPr>
          <w:rFonts w:ascii="Times New Roman" w:hAnsi="Times New Roman" w:cs="Times New Roman"/>
          <w:b w:val="0"/>
          <w:color w:val="auto"/>
          <w:sz w:val="24"/>
          <w:szCs w:val="24"/>
        </w:rPr>
        <w:t>(Adopted 2007)</w:t>
      </w:r>
    </w:p>
    <w:p w:rsidR="00985435" w:rsidRPr="00D52A94" w:rsidRDefault="00985435" w:rsidP="00985435"/>
    <w:p w:rsidR="00985435" w:rsidRPr="00D52A94" w:rsidRDefault="00985435" w:rsidP="00985435">
      <w:pPr>
        <w:rPr>
          <w:rFonts w:ascii="Times New Roman" w:hAnsi="Times New Roman" w:cs="Times New Roman"/>
          <w:i/>
          <w:color w:val="auto"/>
          <w:sz w:val="24"/>
        </w:rPr>
      </w:pPr>
      <w:r w:rsidRPr="00D52A94">
        <w:rPr>
          <w:rFonts w:ascii="Times New Roman" w:hAnsi="Times New Roman" w:cs="Times New Roman"/>
          <w:color w:val="auto"/>
          <w:sz w:val="24"/>
        </w:rPr>
        <w:t>The L</w:t>
      </w:r>
      <w:r>
        <w:rPr>
          <w:rFonts w:ascii="Times New Roman" w:hAnsi="Times New Roman" w:cs="Times New Roman"/>
          <w:color w:val="auto"/>
          <w:sz w:val="24"/>
        </w:rPr>
        <w:t xml:space="preserve">eague of Women Voters of New Mexico </w:t>
      </w:r>
      <w:r w:rsidRPr="00D52A94">
        <w:rPr>
          <w:rFonts w:ascii="Times New Roman" w:hAnsi="Times New Roman" w:cs="Times New Roman"/>
          <w:color w:val="auto"/>
          <w:sz w:val="24"/>
        </w:rPr>
        <w:t xml:space="preserve">believes that potential impacts on sustainability should be considered in formulating new positions and in advocating using current positions.  Sustainability is defined as meeting the needs of the current generation without impairing the ability of future generations to meet their own needs. </w:t>
      </w:r>
    </w:p>
    <w:p w:rsidR="00985435" w:rsidRPr="004548A8" w:rsidRDefault="00985435">
      <w:pPr>
        <w:pStyle w:val="NormalWeb"/>
        <w:rPr>
          <w:sz w:val="32"/>
          <w:szCs w:val="32"/>
          <w:u w:val="single"/>
        </w:rPr>
      </w:pPr>
      <w:r w:rsidRPr="004548A8">
        <w:rPr>
          <w:b/>
          <w:bCs/>
          <w:sz w:val="32"/>
          <w:szCs w:val="32"/>
          <w:u w:val="single"/>
        </w:rPr>
        <w:t>GOVERNMENT</w:t>
      </w:r>
    </w:p>
    <w:p w:rsidR="00985435" w:rsidRPr="008431D1" w:rsidRDefault="00985435" w:rsidP="00985435">
      <w:pPr>
        <w:pStyle w:val="NormalWeb"/>
      </w:pPr>
      <w:r w:rsidRPr="00F8696A">
        <w:rPr>
          <w:b/>
          <w:bCs/>
          <w:sz w:val="28"/>
          <w:szCs w:val="28"/>
        </w:rPr>
        <w:t>Apportionment and Redistricting</w:t>
      </w:r>
      <w:r w:rsidRPr="008431D1">
        <w:t xml:space="preserve"> (Adopted 2009</w:t>
      </w:r>
      <w:r>
        <w:t>; revised 2013</w:t>
      </w:r>
      <w:r w:rsidRPr="008431D1">
        <w:t>)</w:t>
      </w:r>
    </w:p>
    <w:p w:rsidR="00985435" w:rsidRPr="008431D1" w:rsidRDefault="00985435" w:rsidP="00985435">
      <w:pPr>
        <w:pStyle w:val="NormalWeb"/>
      </w:pPr>
      <w:r w:rsidRPr="008431D1">
        <w:t>LWVNM supports a redistricting process and standards that provide the people with a meaningful choice in electing their representatives and facilitate holding government accountable.</w:t>
      </w:r>
    </w:p>
    <w:p w:rsidR="00985435" w:rsidRPr="008431D1" w:rsidRDefault="00985435" w:rsidP="00985435">
      <w:pPr>
        <w:pStyle w:val="NormalWeb"/>
      </w:pPr>
      <w:r w:rsidRPr="008431D1">
        <w:t xml:space="preserve">The criteria for preparing redistricting maps should require that districts meet all Federal criteria including equal population and the provisions of the Voting Rights Act. In addition, it is important that districts </w:t>
      </w:r>
    </w:p>
    <w:p w:rsidR="00985435" w:rsidRPr="008431D1" w:rsidRDefault="00985435" w:rsidP="00985435">
      <w:pPr>
        <w:numPr>
          <w:ilvl w:val="0"/>
          <w:numId w:val="2"/>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be contiguous </w:t>
      </w:r>
    </w:p>
    <w:p w:rsidR="00985435" w:rsidRPr="008431D1" w:rsidRDefault="00985435" w:rsidP="00985435">
      <w:pPr>
        <w:numPr>
          <w:ilvl w:val="0"/>
          <w:numId w:val="2"/>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be reasonably compact, in terms of travel time from one part of the district to another </w:t>
      </w:r>
    </w:p>
    <w:p w:rsidR="00985435" w:rsidRPr="008431D1" w:rsidRDefault="00985435" w:rsidP="00985435">
      <w:pPr>
        <w:numPr>
          <w:ilvl w:val="0"/>
          <w:numId w:val="2"/>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avoid crossing geographic barriers to travel, such as mountain ranges </w:t>
      </w:r>
    </w:p>
    <w:p w:rsidR="00985435" w:rsidRPr="008431D1" w:rsidRDefault="00985435" w:rsidP="00985435">
      <w:pPr>
        <w:numPr>
          <w:ilvl w:val="0"/>
          <w:numId w:val="2"/>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minimize the partition of major jurisdictions (counties, municipalities) to the extent possible </w:t>
      </w:r>
    </w:p>
    <w:p w:rsidR="00985435" w:rsidRPr="008431D1" w:rsidRDefault="00985435" w:rsidP="00985435">
      <w:pPr>
        <w:numPr>
          <w:ilvl w:val="0"/>
          <w:numId w:val="2"/>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not intentionally favor any political party. </w:t>
      </w:r>
    </w:p>
    <w:p w:rsidR="00985435" w:rsidRPr="008431D1" w:rsidRDefault="00985435" w:rsidP="00985435">
      <w:pPr>
        <w:pStyle w:val="NormalWeb"/>
      </w:pPr>
      <w:r w:rsidRPr="008431D1">
        <w:t>The League supports having an independent commission or other independent group</w:t>
      </w:r>
      <w:r>
        <w:t xml:space="preserve"> </w:t>
      </w:r>
      <w:r w:rsidRPr="008431D1">
        <w:t>develop redistricting plans meeting these criteria</w:t>
      </w:r>
      <w:r>
        <w:t>.</w:t>
      </w:r>
    </w:p>
    <w:p w:rsidR="00985435" w:rsidRPr="008431D1" w:rsidRDefault="00985435" w:rsidP="00985435">
      <w:pPr>
        <w:pStyle w:val="NormalWeb"/>
      </w:pPr>
      <w:r w:rsidRPr="008431D1">
        <w:t>The public must have access to all information used in the redistricting process on a timely basis, and have the opportunity to comment and be heard on the proposed redistricting processes, criteria, and results.</w:t>
      </w:r>
    </w:p>
    <w:p w:rsidR="00985435" w:rsidRPr="008431D1" w:rsidRDefault="00985435" w:rsidP="00985435">
      <w:pPr>
        <w:pStyle w:val="NormalWeb"/>
      </w:pPr>
      <w:r w:rsidRPr="00F8696A">
        <w:rPr>
          <w:b/>
          <w:bCs/>
          <w:sz w:val="28"/>
          <w:szCs w:val="28"/>
        </w:rPr>
        <w:t>Campaign Finance and Ethics</w:t>
      </w:r>
      <w:r w:rsidRPr="00F8696A">
        <w:rPr>
          <w:sz w:val="28"/>
          <w:szCs w:val="28"/>
        </w:rPr>
        <w:t xml:space="preserve"> (</w:t>
      </w:r>
      <w:r w:rsidRPr="008431D1">
        <w:t>Adopted 1993; revised 1999, 2002, 2007)</w:t>
      </w:r>
    </w:p>
    <w:p w:rsidR="00985435" w:rsidRPr="008431D1" w:rsidRDefault="00985435" w:rsidP="00985435">
      <w:pPr>
        <w:pStyle w:val="NormalWeb"/>
      </w:pPr>
      <w:r w:rsidRPr="008431D1">
        <w:t>The League of Women Voters of New Mexico believes that methods of financing political campaigns and public offices should ensure the public's right to know, combat corruption and undue influence, maximize fiscal accountability and transparency, and allow maximum citizen participation in the political process.</w:t>
      </w:r>
    </w:p>
    <w:p w:rsidR="00985435" w:rsidRPr="008431D1" w:rsidRDefault="00985435" w:rsidP="00985435">
      <w:pPr>
        <w:pStyle w:val="NormalWeb"/>
      </w:pPr>
      <w:r w:rsidRPr="008431D1">
        <w:t>The League of Women Voters of New Mexico supports legislative compensation that is fair and reasonable, recognizing that there is a cost to government and that the cost should be paid by the taxpayers of New Mexico.</w:t>
      </w:r>
    </w:p>
    <w:p w:rsidR="00985435" w:rsidRPr="008431D1" w:rsidRDefault="00985435" w:rsidP="00985435">
      <w:pPr>
        <w:pStyle w:val="NormalWeb"/>
      </w:pPr>
      <w:r w:rsidRPr="008431D1">
        <w:lastRenderedPageBreak/>
        <w:t>The League of Women Voters of New Mexico supports a fair, equitable and reasonable combination of public/private funding of campaigns for New Mexico state elective offices. Participation in the public/private financing should be voluntary. Participants should agree to voluntary spending limits. The legislation should provide for a source of revenue to fund the program.</w:t>
      </w:r>
    </w:p>
    <w:p w:rsidR="00985435" w:rsidRPr="008431D1" w:rsidRDefault="00985435" w:rsidP="00985435">
      <w:pPr>
        <w:pStyle w:val="NormalWeb"/>
      </w:pPr>
      <w:r w:rsidRPr="008431D1">
        <w:t>The League of Women Voters of New Mexico supports limits on gifts and contributions to candidates for elected offices and to the holders of elected and appointed offices.</w:t>
      </w:r>
    </w:p>
    <w:p w:rsidR="00985435" w:rsidRPr="008431D1" w:rsidRDefault="00985435" w:rsidP="00985435">
      <w:pPr>
        <w:pStyle w:val="NormalWeb"/>
      </w:pPr>
      <w:r w:rsidRPr="008431D1">
        <w:t>The League of Women Voters of New Mexico supports firm and consistent enforcement of campaign finance, gift and contribution reporting laws with significant penalties for non-compliance and wide public dissemination of reports.</w:t>
      </w:r>
    </w:p>
    <w:p w:rsidR="00985435" w:rsidRDefault="00985435" w:rsidP="00985435">
      <w:pPr>
        <w:pStyle w:val="NormalWeb"/>
      </w:pPr>
      <w:r w:rsidRPr="008431D1">
        <w:t xml:space="preserve">An independent office or commission should have the authority to oversee campaign finance and gift laws as well as other ethics rules and lobbying laws, to receive allegations and complaints, to conduct investigations and to present cases to the appropriate enforcement agencies. </w:t>
      </w:r>
    </w:p>
    <w:p w:rsidR="00985435" w:rsidRPr="008431D1" w:rsidRDefault="00985435" w:rsidP="00985435">
      <w:pPr>
        <w:pStyle w:val="NormalWeb"/>
      </w:pPr>
      <w:r w:rsidRPr="00F8696A">
        <w:rPr>
          <w:b/>
          <w:bCs/>
          <w:sz w:val="28"/>
          <w:szCs w:val="28"/>
        </w:rPr>
        <w:t>Constitution</w:t>
      </w:r>
      <w:r w:rsidRPr="00F8696A">
        <w:rPr>
          <w:sz w:val="28"/>
          <w:szCs w:val="28"/>
        </w:rPr>
        <w:t xml:space="preserve"> </w:t>
      </w:r>
      <w:r w:rsidRPr="008431D1">
        <w:t>(Adopted 1969)</w:t>
      </w:r>
    </w:p>
    <w:p w:rsidR="00985435" w:rsidRPr="008431D1" w:rsidRDefault="00985435" w:rsidP="00985435">
      <w:pPr>
        <w:pStyle w:val="NormalWeb"/>
      </w:pPr>
      <w:r w:rsidRPr="008431D1">
        <w:t>The League of Women Voters of New Mexico supports a New Mexico Constitution which is concise and comprehensible, providing a basic framework adaptable to present and future needs of state government. LWVNM supports a less restrictive amending process in the Constitution.</w:t>
      </w:r>
    </w:p>
    <w:p w:rsidR="00985435" w:rsidRPr="008431D1" w:rsidRDefault="00985435" w:rsidP="00985435">
      <w:pPr>
        <w:pStyle w:val="NormalWeb"/>
      </w:pPr>
      <w:r w:rsidRPr="00F8696A">
        <w:rPr>
          <w:b/>
          <w:bCs/>
          <w:sz w:val="28"/>
          <w:szCs w:val="28"/>
        </w:rPr>
        <w:t>Election Procedures</w:t>
      </w:r>
      <w:r w:rsidRPr="008431D1">
        <w:t xml:space="preserve"> (</w:t>
      </w:r>
      <w:r>
        <w:t>Adopted</w:t>
      </w:r>
      <w:r w:rsidRPr="008431D1">
        <w:t xml:space="preserve"> 1969</w:t>
      </w:r>
      <w:r w:rsidR="00477D8B">
        <w:t>; r</w:t>
      </w:r>
      <w:r w:rsidRPr="008431D1">
        <w:t>evised 1999</w:t>
      </w:r>
      <w:r w:rsidR="00477D8B">
        <w:t>,</w:t>
      </w:r>
      <w:r w:rsidRPr="008431D1">
        <w:t xml:space="preserve"> revised 2001, 2007)</w:t>
      </w:r>
    </w:p>
    <w:p w:rsidR="00985435" w:rsidRPr="008431D1" w:rsidRDefault="00985435" w:rsidP="00985435">
      <w:pPr>
        <w:pStyle w:val="NormalWeb"/>
      </w:pPr>
      <w:r w:rsidRPr="008431D1">
        <w:t>The League of Women</w:t>
      </w:r>
      <w:r>
        <w:t xml:space="preserve"> Voters of New Mexico supports</w:t>
      </w:r>
    </w:p>
    <w:p w:rsidR="00985435" w:rsidRPr="008431D1" w:rsidRDefault="00985435" w:rsidP="00985435">
      <w:pPr>
        <w:numPr>
          <w:ilvl w:val="0"/>
          <w:numId w:val="3"/>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protection of the right of every citizen to vote; </w:t>
      </w:r>
    </w:p>
    <w:p w:rsidR="00985435" w:rsidRPr="008431D1" w:rsidRDefault="00985435" w:rsidP="00985435">
      <w:pPr>
        <w:numPr>
          <w:ilvl w:val="0"/>
          <w:numId w:val="3"/>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procedures to guarantee the integrity of all statutory methods of voting in New Mexico; </w:t>
      </w:r>
    </w:p>
    <w:p w:rsidR="00985435" w:rsidRPr="008431D1" w:rsidRDefault="00985435" w:rsidP="00985435">
      <w:pPr>
        <w:numPr>
          <w:ilvl w:val="0"/>
          <w:numId w:val="3"/>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funding to meet the requirements of the law and to serve the needs of the voters to ensure that elections are conducted accurately, fairly, and efficiently; </w:t>
      </w:r>
    </w:p>
    <w:p w:rsidR="00985435" w:rsidRPr="008431D1" w:rsidRDefault="00985435" w:rsidP="00985435">
      <w:pPr>
        <w:numPr>
          <w:ilvl w:val="0"/>
          <w:numId w:val="3"/>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a centralized voter registration and election management system; </w:t>
      </w:r>
    </w:p>
    <w:p w:rsidR="00985435" w:rsidRPr="008431D1" w:rsidRDefault="00985435" w:rsidP="00985435">
      <w:pPr>
        <w:numPr>
          <w:ilvl w:val="0"/>
          <w:numId w:val="3"/>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statewide uniformity in early voting for all elections; </w:t>
      </w:r>
    </w:p>
    <w:p w:rsidR="00985435" w:rsidRPr="008431D1" w:rsidRDefault="00985435" w:rsidP="00985435">
      <w:pPr>
        <w:numPr>
          <w:ilvl w:val="0"/>
          <w:numId w:val="3"/>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an all-inclusive system of voting that allows all registered voters to participate in the primary election; </w:t>
      </w:r>
    </w:p>
    <w:p w:rsidR="00985435" w:rsidRPr="008431D1" w:rsidRDefault="00985435" w:rsidP="00985435">
      <w:pPr>
        <w:numPr>
          <w:ilvl w:val="0"/>
          <w:numId w:val="3"/>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more direct citizen involvement in the candidate selection process for special elections to fill a vacancy in the US House of Representatives; </w:t>
      </w:r>
    </w:p>
    <w:p w:rsidR="00985435" w:rsidRPr="008431D1" w:rsidRDefault="00985435" w:rsidP="00985435">
      <w:pPr>
        <w:numPr>
          <w:ilvl w:val="0"/>
          <w:numId w:val="3"/>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amending the State Constitution to allow run-off elections in the case of non-partisan elections. </w:t>
      </w:r>
    </w:p>
    <w:p w:rsidR="00985435" w:rsidRPr="008431D1" w:rsidRDefault="00985435" w:rsidP="00985435">
      <w:pPr>
        <w:numPr>
          <w:ilvl w:val="0"/>
          <w:numId w:val="3"/>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consolidation of elections in New Mexico. </w:t>
      </w:r>
    </w:p>
    <w:p w:rsidR="00985435" w:rsidRPr="008431D1" w:rsidRDefault="00985435" w:rsidP="00985435">
      <w:pPr>
        <w:pStyle w:val="NormalWeb"/>
      </w:pPr>
      <w:r w:rsidRPr="00F8696A">
        <w:rPr>
          <w:b/>
          <w:bCs/>
          <w:sz w:val="28"/>
          <w:szCs w:val="28"/>
        </w:rPr>
        <w:t>Executive</w:t>
      </w:r>
      <w:r w:rsidRPr="008431D1">
        <w:t xml:space="preserve"> (Adopted 1969; revised 1983, 1995)</w:t>
      </w:r>
    </w:p>
    <w:p w:rsidR="00985435" w:rsidRPr="008431D1" w:rsidRDefault="00985435" w:rsidP="00985435">
      <w:pPr>
        <w:pStyle w:val="NormalWeb"/>
      </w:pPr>
      <w:r w:rsidRPr="008431D1">
        <w:t>The League of Women Voters of New Mexico supports four-year terms for state executive officers, preferably elected in non-presidential years with limitation of two consecutive terms in the same office. LWVNM supports a shortened ballot.</w:t>
      </w:r>
    </w:p>
    <w:p w:rsidR="00985435" w:rsidRPr="008431D1" w:rsidRDefault="00985435" w:rsidP="00985435">
      <w:pPr>
        <w:pStyle w:val="NormalWeb"/>
      </w:pPr>
      <w:r w:rsidRPr="00F8696A">
        <w:rPr>
          <w:b/>
          <w:bCs/>
          <w:sz w:val="28"/>
          <w:szCs w:val="28"/>
        </w:rPr>
        <w:t>Judiciary</w:t>
      </w:r>
      <w:r w:rsidRPr="008431D1">
        <w:t xml:space="preserve"> (Adopted 1962; revised 1987</w:t>
      </w:r>
      <w:r>
        <w:t>, 2015</w:t>
      </w:r>
      <w:r w:rsidRPr="008431D1">
        <w:t>)</w:t>
      </w:r>
    </w:p>
    <w:p w:rsidR="00985435" w:rsidRPr="000D68FD" w:rsidRDefault="00985435" w:rsidP="00FF27AE">
      <w:pPr>
        <w:spacing w:beforeLines="1" w:before="2" w:afterLines="1" w:after="2"/>
        <w:rPr>
          <w:rFonts w:ascii="Times New Roman" w:eastAsia="Cambria" w:hAnsi="Times New Roman" w:cs="Times New Roman"/>
          <w:color w:val="auto"/>
          <w:sz w:val="24"/>
          <w:szCs w:val="20"/>
        </w:rPr>
      </w:pPr>
      <w:r w:rsidRPr="000D68FD">
        <w:rPr>
          <w:rFonts w:ascii="Times New Roman" w:eastAsia="Cambria" w:hAnsi="Times New Roman" w:cs="Times New Roman"/>
          <w:color w:val="auto"/>
          <w:sz w:val="24"/>
          <w:szCs w:val="20"/>
        </w:rPr>
        <w:t xml:space="preserve">The League of Women Voters of New Mexico supports a unified court system, adequately financed, with centralized administration and fiscal control achieved through </w:t>
      </w:r>
    </w:p>
    <w:p w:rsidR="00985435" w:rsidRPr="000D68FD" w:rsidRDefault="00985435" w:rsidP="00477D8B">
      <w:pPr>
        <w:spacing w:beforeLines="1" w:before="2" w:afterLines="1" w:after="2"/>
        <w:ind w:left="360"/>
        <w:rPr>
          <w:rFonts w:ascii="Times New Roman" w:eastAsia="Cambria" w:hAnsi="Times New Roman" w:cs="Times New Roman"/>
          <w:color w:val="auto"/>
          <w:sz w:val="24"/>
          <w:szCs w:val="20"/>
        </w:rPr>
      </w:pPr>
    </w:p>
    <w:p w:rsidR="00985435" w:rsidRPr="000D68FD" w:rsidRDefault="00462CC2" w:rsidP="00477D8B">
      <w:pPr>
        <w:numPr>
          <w:ilvl w:val="0"/>
          <w:numId w:val="1"/>
        </w:numPr>
        <w:tabs>
          <w:tab w:val="clear" w:pos="720"/>
          <w:tab w:val="num" w:pos="270"/>
        </w:tabs>
        <w:spacing w:after="200"/>
        <w:rPr>
          <w:rFonts w:ascii="Times New Roman" w:eastAsia="Cambria" w:hAnsi="Times New Roman" w:cs="Times New Roman"/>
          <w:color w:val="auto"/>
          <w:sz w:val="24"/>
        </w:rPr>
      </w:pPr>
      <w:r>
        <w:rPr>
          <w:rFonts w:ascii="Times New Roman" w:eastAsia="Cambria" w:hAnsi="Times New Roman" w:cs="Times New Roman"/>
          <w:color w:val="auto"/>
          <w:sz w:val="24"/>
        </w:rPr>
        <w:t>s</w:t>
      </w:r>
      <w:r w:rsidR="00985435" w:rsidRPr="000D68FD">
        <w:rPr>
          <w:rFonts w:ascii="Times New Roman" w:eastAsia="Cambria" w:hAnsi="Times New Roman" w:cs="Times New Roman"/>
          <w:color w:val="auto"/>
          <w:sz w:val="24"/>
        </w:rPr>
        <w:t>election of judges of the higher courts by a method similar to the American Bar Association Plan</w:t>
      </w:r>
      <w:r w:rsidR="00985435">
        <w:rPr>
          <w:rFonts w:ascii="Times New Roman" w:eastAsia="Cambria" w:hAnsi="Times New Roman" w:cs="Times New Roman"/>
          <w:color w:val="auto"/>
          <w:sz w:val="24"/>
        </w:rPr>
        <w:t>,</w:t>
      </w:r>
      <w:r w:rsidR="00985435" w:rsidRPr="000D68FD">
        <w:rPr>
          <w:rFonts w:ascii="Times New Roman" w:eastAsia="Cambria" w:hAnsi="Times New Roman" w:cs="Times New Roman"/>
          <w:color w:val="auto"/>
          <w:sz w:val="24"/>
        </w:rPr>
        <w:t xml:space="preserve"> which proposes that judges be appointed by the governor from a screened list submitted from a non-partisan nominating commission and be subject, at intervals, to election for retention or rejection. </w:t>
      </w:r>
    </w:p>
    <w:p w:rsidR="00985435" w:rsidRPr="000D68FD" w:rsidRDefault="00462CC2" w:rsidP="00477D8B">
      <w:pPr>
        <w:numPr>
          <w:ilvl w:val="0"/>
          <w:numId w:val="1"/>
        </w:numPr>
        <w:tabs>
          <w:tab w:val="clear" w:pos="720"/>
          <w:tab w:val="num" w:pos="270"/>
        </w:tabs>
        <w:spacing w:after="200"/>
        <w:ind w:left="360" w:firstLine="0"/>
        <w:rPr>
          <w:rFonts w:ascii="Times New Roman" w:eastAsia="Cambria" w:hAnsi="Times New Roman" w:cs="Times New Roman"/>
          <w:color w:val="auto"/>
          <w:sz w:val="24"/>
        </w:rPr>
      </w:pPr>
      <w:r>
        <w:rPr>
          <w:rFonts w:ascii="Times New Roman" w:eastAsia="Cambria" w:hAnsi="Times New Roman" w:cs="Times New Roman"/>
          <w:color w:val="auto"/>
          <w:sz w:val="24"/>
        </w:rPr>
        <w:t>a</w:t>
      </w:r>
      <w:r w:rsidR="00985435" w:rsidRPr="000D68FD">
        <w:rPr>
          <w:rFonts w:ascii="Times New Roman" w:eastAsia="Cambria" w:hAnsi="Times New Roman" w:cs="Times New Roman"/>
          <w:color w:val="auto"/>
          <w:sz w:val="24"/>
        </w:rPr>
        <w:t xml:space="preserve">dequate personnel for all courts.  </w:t>
      </w:r>
    </w:p>
    <w:p w:rsidR="00985435" w:rsidRPr="002B6110" w:rsidRDefault="00985435" w:rsidP="00985435">
      <w:pPr>
        <w:pStyle w:val="NormalWeb"/>
      </w:pPr>
      <w:r w:rsidRPr="00F8696A">
        <w:rPr>
          <w:b/>
          <w:bCs/>
          <w:sz w:val="28"/>
          <w:szCs w:val="28"/>
        </w:rPr>
        <w:t>Local Government</w:t>
      </w:r>
      <w:r w:rsidRPr="008431D1">
        <w:rPr>
          <w:b/>
          <w:bCs/>
        </w:rPr>
        <w:t xml:space="preserve"> </w:t>
      </w:r>
      <w:r w:rsidRPr="002B6110">
        <w:rPr>
          <w:bCs/>
        </w:rPr>
        <w:t>(Adopted 1969; revised 2000)</w:t>
      </w:r>
    </w:p>
    <w:p w:rsidR="00985435" w:rsidRPr="008431D1" w:rsidRDefault="00985435" w:rsidP="00985435">
      <w:pPr>
        <w:pStyle w:val="NormalWeb"/>
      </w:pPr>
      <w:r w:rsidRPr="008431D1">
        <w:t>The League of Women Voters of New Mexico supports home rule for municipalities.</w:t>
      </w:r>
    </w:p>
    <w:p w:rsidR="00985435" w:rsidRPr="008431D1" w:rsidRDefault="00985435" w:rsidP="00985435">
      <w:pPr>
        <w:pStyle w:val="NormalWeb"/>
      </w:pPr>
      <w:r w:rsidRPr="008431D1">
        <w:t>The League of Women Voters of New Mexico supports a combined form of city/county government.</w:t>
      </w:r>
    </w:p>
    <w:p w:rsidR="00985435" w:rsidRPr="008431D1" w:rsidRDefault="00985435" w:rsidP="00985435">
      <w:pPr>
        <w:pStyle w:val="NormalWeb"/>
      </w:pPr>
      <w:r w:rsidRPr="00F8696A">
        <w:rPr>
          <w:b/>
          <w:bCs/>
          <w:sz w:val="28"/>
          <w:szCs w:val="28"/>
          <w:lang w:eastAsia="hi-IN"/>
        </w:rPr>
        <w:t>Public Regulation Commission</w:t>
      </w:r>
      <w:r w:rsidRPr="008431D1">
        <w:rPr>
          <w:b/>
          <w:bCs/>
          <w:lang w:eastAsia="hi-IN"/>
        </w:rPr>
        <w:t xml:space="preserve"> </w:t>
      </w:r>
      <w:r w:rsidRPr="008431D1">
        <w:t xml:space="preserve">(Adopted </w:t>
      </w:r>
      <w:r>
        <w:t>2012; revised 2013</w:t>
      </w:r>
      <w:r w:rsidRPr="008431D1">
        <w:t>)</w:t>
      </w:r>
    </w:p>
    <w:p w:rsidR="00985435" w:rsidRPr="008431D1" w:rsidRDefault="00985435" w:rsidP="00985435">
      <w:pPr>
        <w:rPr>
          <w:rFonts w:ascii="Times New Roman" w:hAnsi="Times New Roman" w:cs="Times New Roman"/>
          <w:color w:val="auto"/>
          <w:sz w:val="24"/>
          <w:lang w:eastAsia="hi-IN"/>
        </w:rPr>
      </w:pPr>
      <w:r w:rsidRPr="008431D1">
        <w:rPr>
          <w:rFonts w:ascii="Times New Roman" w:hAnsi="Times New Roman" w:cs="Times New Roman"/>
          <w:color w:val="auto"/>
          <w:sz w:val="24"/>
          <w:lang w:eastAsia="hi-IN"/>
        </w:rPr>
        <w:t>The League of Women Voters of New Mexico supports the following with respect to the Public Regulation Commission (PRC)</w:t>
      </w:r>
      <w:r>
        <w:rPr>
          <w:rFonts w:ascii="Times New Roman" w:hAnsi="Times New Roman" w:cs="Times New Roman"/>
          <w:color w:val="auto"/>
          <w:sz w:val="24"/>
          <w:lang w:eastAsia="hi-IN"/>
        </w:rPr>
        <w:t xml:space="preserve"> and the entity regulating insurance</w:t>
      </w:r>
      <w:r w:rsidRPr="00D8060C">
        <w:rPr>
          <w:rFonts w:ascii="Times New Roman" w:hAnsi="Times New Roman" w:cs="Times New Roman"/>
          <w:color w:val="auto"/>
          <w:sz w:val="24"/>
          <w:lang w:eastAsia="hi-IN"/>
        </w:rPr>
        <w:t>:</w:t>
      </w:r>
    </w:p>
    <w:p w:rsidR="00985435" w:rsidRPr="008431D1" w:rsidRDefault="00985435" w:rsidP="00985435">
      <w:pPr>
        <w:rPr>
          <w:rFonts w:ascii="Times New Roman" w:hAnsi="Times New Roman" w:cs="Times New Roman"/>
          <w:color w:val="auto"/>
          <w:sz w:val="24"/>
          <w:lang w:eastAsia="hi-IN"/>
        </w:rPr>
      </w:pPr>
    </w:p>
    <w:p w:rsidR="00985435" w:rsidRPr="002515F3" w:rsidRDefault="00985435" w:rsidP="00985435">
      <w:pPr>
        <w:numPr>
          <w:ilvl w:val="0"/>
          <w:numId w:val="23"/>
        </w:numPr>
        <w:rPr>
          <w:rFonts w:ascii="Times New Roman" w:hAnsi="Times New Roman" w:cs="Times New Roman"/>
          <w:color w:val="auto"/>
          <w:sz w:val="24"/>
          <w:lang w:eastAsia="hi-IN"/>
        </w:rPr>
      </w:pPr>
      <w:r w:rsidRPr="002515F3">
        <w:rPr>
          <w:rFonts w:ascii="Times New Roman" w:hAnsi="Times New Roman" w:cs="Times New Roman"/>
          <w:color w:val="auto"/>
          <w:sz w:val="24"/>
          <w:lang w:eastAsia="hi-IN"/>
        </w:rPr>
        <w:t xml:space="preserve">PRC candidates should be evaluated on the basis of qualifications by a broad-based nonpartisan process. </w:t>
      </w:r>
    </w:p>
    <w:p w:rsidR="00985435" w:rsidRDefault="00985435" w:rsidP="00985435">
      <w:pPr>
        <w:numPr>
          <w:ilvl w:val="0"/>
          <w:numId w:val="23"/>
        </w:numPr>
        <w:rPr>
          <w:lang w:eastAsia="hi-IN"/>
        </w:rPr>
      </w:pPr>
      <w:r>
        <w:rPr>
          <w:rFonts w:ascii="Times New Roman" w:hAnsi="Times New Roman" w:cs="Times New Roman"/>
          <w:color w:val="auto"/>
          <w:sz w:val="24"/>
          <w:lang w:eastAsia="hi-IN"/>
        </w:rPr>
        <w:t>C</w:t>
      </w:r>
      <w:r w:rsidRPr="00A31B5B">
        <w:rPr>
          <w:rFonts w:ascii="Times New Roman" w:hAnsi="Times New Roman" w:cs="Times New Roman"/>
          <w:color w:val="auto"/>
          <w:sz w:val="24"/>
          <w:lang w:eastAsia="hi-IN"/>
        </w:rPr>
        <w:t xml:space="preserve">andidates for the PRC should have education and/or appropriate professional experience in a related field or in consumer advocacy. There should also be mandated, ongoing professional training after election. </w:t>
      </w:r>
    </w:p>
    <w:p w:rsidR="00985435" w:rsidRPr="002515F3" w:rsidRDefault="00985435" w:rsidP="00985435">
      <w:pPr>
        <w:numPr>
          <w:ilvl w:val="0"/>
          <w:numId w:val="23"/>
        </w:numPr>
        <w:rPr>
          <w:rFonts w:ascii="Times New Roman" w:hAnsi="Times New Roman" w:cs="Times New Roman"/>
          <w:color w:val="auto"/>
          <w:sz w:val="24"/>
          <w:lang w:eastAsia="hi-IN"/>
        </w:rPr>
      </w:pPr>
      <w:r w:rsidRPr="002515F3">
        <w:rPr>
          <w:rFonts w:ascii="Times New Roman" w:hAnsi="Times New Roman" w:cs="Times New Roman"/>
          <w:color w:val="auto"/>
          <w:sz w:val="24"/>
          <w:lang w:eastAsia="hi-IN"/>
        </w:rPr>
        <w:t xml:space="preserve">The PRC should be funded by assessments on the industries that it regulates and those funds should be sequestered from the general fund. </w:t>
      </w:r>
    </w:p>
    <w:p w:rsidR="00985435" w:rsidRPr="00A31B5B" w:rsidRDefault="00985435" w:rsidP="00985435">
      <w:pPr>
        <w:numPr>
          <w:ilvl w:val="0"/>
          <w:numId w:val="1"/>
        </w:numPr>
        <w:rPr>
          <w:rFonts w:ascii="Times New Roman" w:hAnsi="Times New Roman" w:cs="Times New Roman"/>
          <w:color w:val="auto"/>
          <w:sz w:val="24"/>
          <w:lang w:eastAsia="hi-IN"/>
        </w:rPr>
      </w:pPr>
      <w:r w:rsidRPr="00A31B5B">
        <w:rPr>
          <w:rFonts w:ascii="Times New Roman" w:eastAsia="WenQuanYi Micro Hei" w:hAnsi="Times New Roman" w:cs="Times New Roman"/>
          <w:color w:val="auto"/>
          <w:kern w:val="1"/>
          <w:sz w:val="24"/>
          <w:lang w:eastAsia="hi-IN" w:bidi="hi-IN"/>
        </w:rPr>
        <w:t>The legislature should approve a budget sufficient to enable the PRC to carry out its allotted duties successfully.</w:t>
      </w:r>
    </w:p>
    <w:p w:rsidR="00985435" w:rsidRDefault="00985435" w:rsidP="00985435">
      <w:pPr>
        <w:numPr>
          <w:ilvl w:val="0"/>
          <w:numId w:val="1"/>
        </w:numPr>
        <w:rPr>
          <w:rFonts w:ascii="Times New Roman" w:hAnsi="Times New Roman" w:cs="Times New Roman"/>
          <w:color w:val="auto"/>
          <w:sz w:val="24"/>
          <w:lang w:eastAsia="hi-IN"/>
        </w:rPr>
      </w:pPr>
      <w:r w:rsidRPr="00A31B5B">
        <w:rPr>
          <w:rFonts w:ascii="Times New Roman" w:eastAsia="WenQuanYi Micro Hei" w:hAnsi="Times New Roman" w:cs="Times New Roman"/>
          <w:color w:val="auto"/>
          <w:kern w:val="1"/>
          <w:sz w:val="24"/>
          <w:lang w:eastAsia="hi-IN" w:bidi="hi-IN"/>
        </w:rPr>
        <w:t>I</w:t>
      </w:r>
      <w:r w:rsidRPr="00A31B5B">
        <w:rPr>
          <w:rFonts w:ascii="Times New Roman" w:hAnsi="Times New Roman" w:cs="Times New Roman"/>
          <w:color w:val="auto"/>
          <w:sz w:val="24"/>
          <w:lang w:eastAsia="hi-IN"/>
        </w:rPr>
        <w:t>nsurance and Utilities should be regulated by separate agencies.</w:t>
      </w:r>
    </w:p>
    <w:p w:rsidR="00985435" w:rsidRDefault="00985435" w:rsidP="00985435">
      <w:pPr>
        <w:numPr>
          <w:ilvl w:val="0"/>
          <w:numId w:val="1"/>
        </w:numPr>
        <w:rPr>
          <w:rFonts w:ascii="Times New Roman" w:hAnsi="Times New Roman" w:cs="Times New Roman"/>
          <w:color w:val="auto"/>
          <w:sz w:val="24"/>
          <w:lang w:eastAsia="hi-IN"/>
        </w:rPr>
      </w:pPr>
      <w:r w:rsidRPr="00A31B5B">
        <w:rPr>
          <w:rFonts w:ascii="Times New Roman" w:hAnsi="Times New Roman" w:cs="Times New Roman"/>
          <w:color w:val="auto"/>
          <w:sz w:val="24"/>
          <w:lang w:eastAsia="hi-IN"/>
        </w:rPr>
        <w:t xml:space="preserve">The laws forbidding </w:t>
      </w:r>
      <w:r w:rsidRPr="00A31B5B">
        <w:rPr>
          <w:rFonts w:ascii="Times New Roman" w:hAnsi="Times New Roman" w:cs="Times New Roman"/>
          <w:i/>
          <w:iCs/>
          <w:color w:val="auto"/>
          <w:sz w:val="24"/>
          <w:lang w:eastAsia="hi-IN"/>
        </w:rPr>
        <w:t>ex parte</w:t>
      </w:r>
      <w:r w:rsidRPr="00A31B5B">
        <w:rPr>
          <w:rFonts w:ascii="Times New Roman" w:hAnsi="Times New Roman" w:cs="Times New Roman"/>
          <w:color w:val="auto"/>
          <w:sz w:val="24"/>
          <w:lang w:eastAsia="hi-IN"/>
        </w:rPr>
        <w:t xml:space="preserve"> communications between Commissioners and those who are interested parties in cases before the PRC should be very strong, and penalties for violating these laws also should be strengthened. </w:t>
      </w:r>
    </w:p>
    <w:p w:rsidR="00985435" w:rsidRDefault="00985435" w:rsidP="00985435">
      <w:pPr>
        <w:numPr>
          <w:ilvl w:val="0"/>
          <w:numId w:val="1"/>
        </w:numPr>
        <w:rPr>
          <w:lang w:eastAsia="hi-IN"/>
        </w:rPr>
      </w:pPr>
      <w:r w:rsidRPr="00A31B5B">
        <w:rPr>
          <w:rFonts w:ascii="Times New Roman" w:hAnsi="Times New Roman" w:cs="Times New Roman"/>
          <w:color w:val="auto"/>
          <w:sz w:val="24"/>
          <w:lang w:eastAsia="hi-IN"/>
        </w:rPr>
        <w:t xml:space="preserve">The PRC should have an inspector general charged with reviewing practices for handling incoming payments properly, conducting internal audits of other functions, and pursuing such other investigations as are deemed necessary. </w:t>
      </w:r>
    </w:p>
    <w:p w:rsidR="00985435" w:rsidRDefault="00985435" w:rsidP="00985435">
      <w:pPr>
        <w:numPr>
          <w:ilvl w:val="0"/>
          <w:numId w:val="1"/>
        </w:numPr>
        <w:rPr>
          <w:lang w:eastAsia="hi-IN"/>
        </w:rPr>
      </w:pPr>
      <w:r w:rsidRPr="00A31B5B">
        <w:rPr>
          <w:rFonts w:ascii="Times New Roman" w:hAnsi="Times New Roman" w:cs="Times New Roman"/>
          <w:color w:val="auto"/>
          <w:sz w:val="24"/>
          <w:lang w:eastAsia="hi-IN"/>
        </w:rPr>
        <w:t xml:space="preserve">The PRC Commissioners and advisory staff should be prohibited from working in a business regulated by the PRC for at least 1 year after they complete their tenure at the PRC. </w:t>
      </w:r>
    </w:p>
    <w:p w:rsidR="00985435" w:rsidRDefault="00985435" w:rsidP="00985435">
      <w:pPr>
        <w:numPr>
          <w:ilvl w:val="0"/>
          <w:numId w:val="1"/>
        </w:numPr>
        <w:rPr>
          <w:rFonts w:ascii="Times New Roman" w:hAnsi="Times New Roman" w:cs="Times New Roman"/>
          <w:color w:val="auto"/>
          <w:sz w:val="24"/>
          <w:lang w:eastAsia="hi-IN"/>
        </w:rPr>
      </w:pPr>
      <w:r w:rsidRPr="00A31B5B">
        <w:rPr>
          <w:rFonts w:ascii="Times New Roman" w:hAnsi="Times New Roman" w:cs="Times New Roman"/>
          <w:color w:val="auto"/>
          <w:sz w:val="24"/>
          <w:lang w:eastAsia="hi-IN"/>
        </w:rPr>
        <w:t>Consumer interests should have strong representation when the PRC is making policy decisions and setting rates.</w:t>
      </w:r>
    </w:p>
    <w:p w:rsidR="00985435" w:rsidRPr="008431D1" w:rsidRDefault="00985435" w:rsidP="00985435">
      <w:pPr>
        <w:pStyle w:val="NormalWeb"/>
      </w:pPr>
      <w:r w:rsidRPr="00F8696A">
        <w:rPr>
          <w:b/>
          <w:bCs/>
          <w:sz w:val="28"/>
          <w:szCs w:val="28"/>
        </w:rPr>
        <w:t>State Finance</w:t>
      </w:r>
      <w:r w:rsidRPr="008431D1">
        <w:t xml:space="preserve"> (Adopted 1971; revised 1975, 1983, 1989</w:t>
      </w:r>
      <w:r>
        <w:t>, 2014</w:t>
      </w:r>
      <w:r w:rsidRPr="008431D1">
        <w:t>)</w:t>
      </w:r>
    </w:p>
    <w:p w:rsidR="00985435" w:rsidRPr="008431D1" w:rsidRDefault="00985435" w:rsidP="00985435">
      <w:pPr>
        <w:pStyle w:val="NormalWeb"/>
      </w:pPr>
      <w:r w:rsidRPr="008431D1">
        <w:t xml:space="preserve">The League of Women Voters of New Mexico believes that a fair tax must be </w:t>
      </w:r>
    </w:p>
    <w:p w:rsidR="00985435" w:rsidRPr="00712220" w:rsidRDefault="00985435" w:rsidP="00985435">
      <w:pPr>
        <w:numPr>
          <w:ilvl w:val="0"/>
          <w:numId w:val="4"/>
        </w:numPr>
        <w:tabs>
          <w:tab w:val="clear" w:pos="720"/>
          <w:tab w:val="num" w:pos="270"/>
        </w:tabs>
        <w:rPr>
          <w:rFonts w:ascii="Times New Roman" w:hAnsi="Times New Roman" w:cs="Times New Roman"/>
          <w:color w:val="auto"/>
          <w:sz w:val="24"/>
        </w:rPr>
      </w:pPr>
      <w:r w:rsidRPr="00712220">
        <w:rPr>
          <w:rFonts w:ascii="Times New Roman" w:hAnsi="Times New Roman" w:cs="Times New Roman"/>
          <w:color w:val="auto"/>
          <w:sz w:val="24"/>
        </w:rPr>
        <w:t xml:space="preserve">equitable, taking into consideration relevant differences between persons, such as their annual income </w:t>
      </w:r>
    </w:p>
    <w:p w:rsidR="00985435" w:rsidRDefault="00985435" w:rsidP="00985435">
      <w:pPr>
        <w:numPr>
          <w:ilvl w:val="0"/>
          <w:numId w:val="4"/>
        </w:numPr>
        <w:tabs>
          <w:tab w:val="clear" w:pos="720"/>
          <w:tab w:val="num" w:pos="270"/>
        </w:tabs>
        <w:rPr>
          <w:rFonts w:ascii="Times New Roman" w:hAnsi="Times New Roman" w:cs="Times New Roman"/>
          <w:color w:val="auto"/>
          <w:sz w:val="24"/>
        </w:rPr>
      </w:pPr>
      <w:r w:rsidRPr="008431D1">
        <w:rPr>
          <w:rFonts w:ascii="Times New Roman" w:hAnsi="Times New Roman" w:cs="Times New Roman"/>
          <w:color w:val="auto"/>
          <w:sz w:val="24"/>
        </w:rPr>
        <w:t xml:space="preserve">certain, not arbitrary </w:t>
      </w:r>
    </w:p>
    <w:p w:rsidR="00985435" w:rsidRDefault="00985435" w:rsidP="00985435">
      <w:pPr>
        <w:numPr>
          <w:ilvl w:val="0"/>
          <w:numId w:val="4"/>
        </w:numPr>
        <w:tabs>
          <w:tab w:val="clear" w:pos="720"/>
          <w:tab w:val="num" w:pos="270"/>
        </w:tabs>
        <w:rPr>
          <w:rFonts w:ascii="Times New Roman" w:hAnsi="Times New Roman" w:cs="Times New Roman"/>
          <w:color w:val="auto"/>
          <w:sz w:val="24"/>
        </w:rPr>
      </w:pPr>
      <w:r w:rsidRPr="008431D1">
        <w:rPr>
          <w:rFonts w:ascii="Times New Roman" w:hAnsi="Times New Roman" w:cs="Times New Roman"/>
          <w:color w:val="auto"/>
          <w:sz w:val="24"/>
        </w:rPr>
        <w:t xml:space="preserve">convenient with respect to timing and manner of payment </w:t>
      </w:r>
    </w:p>
    <w:p w:rsidR="00985435" w:rsidRDefault="00985435" w:rsidP="00985435">
      <w:pPr>
        <w:numPr>
          <w:ilvl w:val="0"/>
          <w:numId w:val="4"/>
        </w:numPr>
        <w:tabs>
          <w:tab w:val="clear" w:pos="720"/>
          <w:tab w:val="num" w:pos="270"/>
        </w:tabs>
        <w:rPr>
          <w:rFonts w:ascii="Times New Roman" w:hAnsi="Times New Roman" w:cs="Times New Roman"/>
          <w:color w:val="auto"/>
          <w:sz w:val="24"/>
        </w:rPr>
      </w:pPr>
      <w:r w:rsidRPr="008431D1">
        <w:rPr>
          <w:rFonts w:ascii="Times New Roman" w:hAnsi="Times New Roman" w:cs="Times New Roman"/>
          <w:color w:val="auto"/>
          <w:sz w:val="24"/>
        </w:rPr>
        <w:t xml:space="preserve">economical to collect </w:t>
      </w:r>
    </w:p>
    <w:p w:rsidR="00985435" w:rsidRPr="008431D1" w:rsidRDefault="00985435" w:rsidP="00985435">
      <w:pPr>
        <w:numPr>
          <w:ilvl w:val="0"/>
          <w:numId w:val="4"/>
        </w:numPr>
        <w:tabs>
          <w:tab w:val="clear" w:pos="720"/>
          <w:tab w:val="num" w:pos="270"/>
        </w:tabs>
        <w:rPr>
          <w:rFonts w:ascii="Times New Roman" w:hAnsi="Times New Roman" w:cs="Times New Roman"/>
          <w:color w:val="auto"/>
          <w:sz w:val="24"/>
        </w:rPr>
      </w:pPr>
      <w:r w:rsidRPr="008431D1">
        <w:rPr>
          <w:rFonts w:ascii="Times New Roman" w:hAnsi="Times New Roman" w:cs="Times New Roman"/>
          <w:color w:val="auto"/>
          <w:sz w:val="24"/>
        </w:rPr>
        <w:lastRenderedPageBreak/>
        <w:t xml:space="preserve">adequate to finance the essentials of government. </w:t>
      </w:r>
    </w:p>
    <w:p w:rsidR="00985435" w:rsidRPr="008431D1" w:rsidRDefault="00985435" w:rsidP="00985435">
      <w:pPr>
        <w:pStyle w:val="NormalWeb"/>
      </w:pPr>
      <w:r w:rsidRPr="008431D1">
        <w:t>The tax system in New Mexico should be progressive.</w:t>
      </w:r>
      <w:r>
        <w:t xml:space="preserve"> LWVNM may support taxes that are regressive if it is determined that the tax will achieve a socially desirable objective.</w:t>
      </w:r>
    </w:p>
    <w:p w:rsidR="00985435" w:rsidRPr="008431D1" w:rsidRDefault="00985435" w:rsidP="00985435">
      <w:pPr>
        <w:pStyle w:val="NormalWeb"/>
      </w:pPr>
      <w:r w:rsidRPr="008431D1">
        <w:t>In evaluating the average burden of taxation within the state, taxes should be compared with income of New Mexico residents; in comparing the burden of taxation in New Mexico with the burden imposed by other states, state and local taxes should be combined.</w:t>
      </w:r>
    </w:p>
    <w:p w:rsidR="00985435" w:rsidRPr="008431D1" w:rsidRDefault="00985435" w:rsidP="00985435">
      <w:pPr>
        <w:pStyle w:val="NormalWeb"/>
      </w:pPr>
      <w:r w:rsidRPr="008431D1">
        <w:t>Tax credits and/or deductions should be evaluated based on promotion of equity and the efficiency with which they achieve their purpose.</w:t>
      </w:r>
    </w:p>
    <w:p w:rsidR="00985435" w:rsidRPr="008431D1" w:rsidRDefault="00985435" w:rsidP="00985435">
      <w:pPr>
        <w:pStyle w:val="NormalWeb"/>
      </w:pPr>
      <w:r w:rsidRPr="008431D1">
        <w:t>Tax credits may be a means of providing relief from the regressive nature of the sales and property tax.</w:t>
      </w:r>
    </w:p>
    <w:p w:rsidR="00985435" w:rsidRPr="008431D1" w:rsidRDefault="00985435" w:rsidP="00985435">
      <w:pPr>
        <w:pStyle w:val="NormalWeb"/>
      </w:pPr>
      <w:r w:rsidRPr="00F8696A">
        <w:rPr>
          <w:b/>
          <w:bCs/>
          <w:sz w:val="28"/>
          <w:szCs w:val="28"/>
        </w:rPr>
        <w:t>State Personnel</w:t>
      </w:r>
      <w:r w:rsidRPr="008431D1">
        <w:t xml:space="preserve"> (Adopted 1954; revised 1983)</w:t>
      </w:r>
    </w:p>
    <w:p w:rsidR="00985435" w:rsidRPr="008431D1" w:rsidRDefault="00985435" w:rsidP="00985435">
      <w:pPr>
        <w:pStyle w:val="NormalWeb"/>
      </w:pPr>
      <w:r w:rsidRPr="008431D1">
        <w:t>The League of Women Voters of New Mexico supports a merit system of selection, retention, promotion and dismissal of personnel in state government.</w:t>
      </w:r>
    </w:p>
    <w:p w:rsidR="00985435" w:rsidRPr="008431D1" w:rsidRDefault="00985435" w:rsidP="00985435">
      <w:pPr>
        <w:pStyle w:val="NormalWeb"/>
      </w:pPr>
      <w:r w:rsidRPr="00F8696A">
        <w:rPr>
          <w:b/>
          <w:bCs/>
          <w:sz w:val="28"/>
          <w:szCs w:val="28"/>
        </w:rPr>
        <w:t>Term Limits</w:t>
      </w:r>
      <w:r w:rsidRPr="008431D1">
        <w:t xml:space="preserve"> (Adopted 1992; revised 1995)</w:t>
      </w:r>
    </w:p>
    <w:p w:rsidR="00985435" w:rsidRPr="008431D1" w:rsidRDefault="00985435" w:rsidP="00985435">
      <w:pPr>
        <w:pStyle w:val="NormalWeb"/>
      </w:pPr>
      <w:r w:rsidRPr="008431D1">
        <w:t>The League of Women Voters of New Mexico opposes term limits for our state legislators.</w:t>
      </w:r>
    </w:p>
    <w:p w:rsidR="00985435" w:rsidRPr="008431D1" w:rsidRDefault="00985435" w:rsidP="00985435">
      <w:pPr>
        <w:spacing w:before="100" w:beforeAutospacing="1" w:after="100" w:afterAutospacing="1"/>
        <w:jc w:val="both"/>
        <w:rPr>
          <w:rFonts w:ascii="Times" w:hAnsi="Times" w:cs="Times"/>
          <w:color w:val="000000"/>
          <w:sz w:val="24"/>
        </w:rPr>
      </w:pPr>
      <w:r w:rsidRPr="00F8696A">
        <w:rPr>
          <w:rFonts w:ascii="Times" w:hAnsi="Times" w:cs="Times"/>
          <w:b/>
          <w:color w:val="000000"/>
          <w:sz w:val="28"/>
          <w:szCs w:val="28"/>
        </w:rPr>
        <w:t>Transparency in State and Local Governments</w:t>
      </w:r>
      <w:r w:rsidRPr="008431D1">
        <w:rPr>
          <w:rFonts w:ascii="Times" w:hAnsi="Times" w:cs="Times"/>
          <w:color w:val="000000"/>
          <w:sz w:val="24"/>
        </w:rPr>
        <w:t xml:space="preserve"> (Adopted 2011)</w:t>
      </w:r>
    </w:p>
    <w:p w:rsidR="00985435" w:rsidRPr="008431D1" w:rsidRDefault="00985435" w:rsidP="00985435">
      <w:pPr>
        <w:spacing w:before="100" w:beforeAutospacing="1" w:after="100" w:afterAutospacing="1"/>
        <w:rPr>
          <w:rFonts w:ascii="Times" w:hAnsi="Times" w:cs="Times"/>
          <w:color w:val="000000"/>
          <w:sz w:val="24"/>
        </w:rPr>
      </w:pPr>
      <w:r w:rsidRPr="008431D1">
        <w:rPr>
          <w:rFonts w:ascii="Times" w:hAnsi="Times" w:cs="Times"/>
          <w:color w:val="000000"/>
          <w:sz w:val="24"/>
        </w:rPr>
        <w:t>The League of Women Voters of New Mexico (LWVNM) expects all state and local governments, executive and legislative, to follow the requirements of the New Mexico Open Meetings Act (OMA) and Inspection of Public Records Act (IPRA).</w:t>
      </w:r>
    </w:p>
    <w:p w:rsidR="00985435" w:rsidRPr="008431D1" w:rsidRDefault="00985435" w:rsidP="00985435">
      <w:pPr>
        <w:spacing w:before="100" w:beforeAutospacing="1" w:after="100" w:afterAutospacing="1"/>
        <w:rPr>
          <w:rFonts w:ascii="Times" w:hAnsi="Times" w:cs="Times"/>
          <w:color w:val="000000"/>
          <w:sz w:val="24"/>
        </w:rPr>
      </w:pPr>
      <w:r w:rsidRPr="008431D1">
        <w:rPr>
          <w:rFonts w:ascii="Times" w:hAnsi="Times" w:cs="Times"/>
          <w:color w:val="000000"/>
          <w:sz w:val="24"/>
        </w:rPr>
        <w:t>LWVNM also recommends that all state and local governments, executive and legislative, adopt the following policies and practices regarding open meetings and public records, over and above what is legally required by the OMA and the IPRA, within reasonable budget constraints:</w:t>
      </w:r>
    </w:p>
    <w:p w:rsidR="00985435" w:rsidRPr="008431D1" w:rsidRDefault="00985435" w:rsidP="004C240C">
      <w:pPr>
        <w:numPr>
          <w:ilvl w:val="0"/>
          <w:numId w:val="10"/>
        </w:numPr>
        <w:spacing w:before="100" w:beforeAutospacing="1" w:after="100" w:afterAutospacing="1"/>
        <w:ind w:left="745"/>
        <w:rPr>
          <w:rFonts w:ascii="Times" w:hAnsi="Times" w:cs="Times"/>
          <w:color w:val="000000"/>
          <w:sz w:val="24"/>
        </w:rPr>
      </w:pPr>
      <w:r w:rsidRPr="008431D1">
        <w:rPr>
          <w:rFonts w:ascii="Times" w:hAnsi="Times" w:cs="Times"/>
          <w:color w:val="000000"/>
          <w:sz w:val="24"/>
        </w:rPr>
        <w:t>Open Meetings</w:t>
      </w:r>
    </w:p>
    <w:p w:rsidR="00985435" w:rsidRPr="008431D1" w:rsidRDefault="00985435" w:rsidP="004C240C">
      <w:pPr>
        <w:numPr>
          <w:ilvl w:val="1"/>
          <w:numId w:val="10"/>
        </w:numPr>
        <w:spacing w:before="100" w:beforeAutospacing="1" w:after="100" w:afterAutospacing="1"/>
        <w:ind w:left="1260" w:hanging="450"/>
        <w:rPr>
          <w:rFonts w:ascii="Times" w:hAnsi="Times" w:cs="Times"/>
          <w:color w:val="000000"/>
          <w:sz w:val="24"/>
        </w:rPr>
      </w:pPr>
      <w:r w:rsidRPr="008431D1">
        <w:rPr>
          <w:rFonts w:ascii="Times" w:hAnsi="Times" w:cs="Times"/>
          <w:color w:val="000000"/>
          <w:sz w:val="24"/>
        </w:rPr>
        <w:t>Maintain a comprehensive list of all meetings that are open to the public, along with their time, place, and agenda. With the exception of emergency meetings, announce public meetings at least one week in advance, using display ads in standard public media and on the government web site. To the extent that is practical, have all written materials that will be used in a public meeting available a week in advance, preferably on-line, or let the public know where and how such materials can be obtained.</w:t>
      </w:r>
    </w:p>
    <w:p w:rsidR="00985435" w:rsidRPr="008431D1" w:rsidRDefault="00985435" w:rsidP="004C240C">
      <w:pPr>
        <w:numPr>
          <w:ilvl w:val="1"/>
          <w:numId w:val="10"/>
        </w:numPr>
        <w:spacing w:before="100" w:beforeAutospacing="1" w:after="100" w:afterAutospacing="1"/>
        <w:ind w:left="1260" w:hanging="450"/>
        <w:rPr>
          <w:rFonts w:ascii="Times" w:hAnsi="Times" w:cs="Times"/>
          <w:color w:val="000000"/>
          <w:sz w:val="24"/>
        </w:rPr>
      </w:pPr>
      <w:r w:rsidRPr="008431D1">
        <w:rPr>
          <w:rFonts w:ascii="Times" w:hAnsi="Times" w:cs="Times"/>
          <w:color w:val="000000"/>
          <w:sz w:val="24"/>
        </w:rPr>
        <w:t>Broadcast as many public meetings as possible, in both real-time and an archived format, preferably on-line.</w:t>
      </w:r>
    </w:p>
    <w:p w:rsidR="00985435" w:rsidRPr="008431D1" w:rsidRDefault="00985435" w:rsidP="004C240C">
      <w:pPr>
        <w:numPr>
          <w:ilvl w:val="1"/>
          <w:numId w:val="10"/>
        </w:numPr>
        <w:spacing w:before="100" w:beforeAutospacing="1" w:after="100" w:afterAutospacing="1"/>
        <w:ind w:left="1260" w:hanging="450"/>
        <w:rPr>
          <w:rFonts w:ascii="Times" w:hAnsi="Times" w:cs="Times"/>
          <w:color w:val="000000"/>
          <w:sz w:val="24"/>
        </w:rPr>
      </w:pPr>
      <w:r w:rsidRPr="008431D1">
        <w:rPr>
          <w:rFonts w:ascii="Times" w:hAnsi="Times" w:cs="Times"/>
          <w:color w:val="000000"/>
          <w:sz w:val="24"/>
        </w:rPr>
        <w:t>Allow time and access for public input on important issues.</w:t>
      </w:r>
    </w:p>
    <w:p w:rsidR="00985435" w:rsidRPr="008431D1" w:rsidRDefault="00985435" w:rsidP="004C240C">
      <w:pPr>
        <w:numPr>
          <w:ilvl w:val="1"/>
          <w:numId w:val="10"/>
        </w:numPr>
        <w:spacing w:before="100" w:beforeAutospacing="1" w:after="100" w:afterAutospacing="1"/>
        <w:ind w:left="1260" w:hanging="450"/>
        <w:rPr>
          <w:rFonts w:ascii="Times" w:hAnsi="Times" w:cs="Times"/>
          <w:color w:val="000000"/>
          <w:sz w:val="24"/>
        </w:rPr>
      </w:pPr>
      <w:r w:rsidRPr="008431D1">
        <w:rPr>
          <w:rFonts w:ascii="Times" w:hAnsi="Times" w:cs="Times"/>
          <w:color w:val="000000"/>
          <w:sz w:val="24"/>
        </w:rPr>
        <w:t>Develop and publish a policy concerning public attendance and participation at meetings of government bodies that are not covered by the OMA.</w:t>
      </w:r>
    </w:p>
    <w:p w:rsidR="00985435" w:rsidRPr="008431D1" w:rsidRDefault="00985435" w:rsidP="004C240C">
      <w:pPr>
        <w:numPr>
          <w:ilvl w:val="1"/>
          <w:numId w:val="10"/>
        </w:numPr>
        <w:spacing w:before="100" w:beforeAutospacing="1" w:after="100" w:afterAutospacing="1"/>
        <w:ind w:left="1260" w:hanging="450"/>
        <w:rPr>
          <w:rFonts w:ascii="Times" w:hAnsi="Times" w:cs="Times"/>
          <w:color w:val="000000"/>
          <w:sz w:val="24"/>
        </w:rPr>
      </w:pPr>
      <w:r w:rsidRPr="008431D1">
        <w:rPr>
          <w:rFonts w:ascii="Times" w:hAnsi="Times" w:cs="Times"/>
          <w:color w:val="000000"/>
          <w:sz w:val="24"/>
        </w:rPr>
        <w:t>Make draft minutes of public meetings available to the public as soon as they are filed with the clerk or other appropriate official.</w:t>
      </w:r>
    </w:p>
    <w:p w:rsidR="00985435" w:rsidRPr="008431D1" w:rsidRDefault="00985435" w:rsidP="004C240C">
      <w:pPr>
        <w:numPr>
          <w:ilvl w:val="1"/>
          <w:numId w:val="10"/>
        </w:numPr>
        <w:spacing w:before="100" w:beforeAutospacing="1" w:after="100" w:afterAutospacing="1"/>
        <w:ind w:left="1260" w:hanging="450"/>
        <w:rPr>
          <w:rFonts w:ascii="Times" w:hAnsi="Times" w:cs="Times"/>
          <w:color w:val="000000"/>
          <w:sz w:val="24"/>
        </w:rPr>
      </w:pPr>
      <w:r w:rsidRPr="008431D1">
        <w:rPr>
          <w:rFonts w:ascii="Times" w:hAnsi="Times" w:cs="Times"/>
          <w:color w:val="000000"/>
          <w:sz w:val="24"/>
        </w:rPr>
        <w:lastRenderedPageBreak/>
        <w:t xml:space="preserve">In order to avoid the possibility or the perception that executive sessions may be used to keep from informing the public on certain issues, the League recommends the following policies on executive sessions: </w:t>
      </w:r>
    </w:p>
    <w:p w:rsidR="00985435" w:rsidRPr="008431D1" w:rsidRDefault="00985435" w:rsidP="004C240C">
      <w:pPr>
        <w:numPr>
          <w:ilvl w:val="2"/>
          <w:numId w:val="10"/>
        </w:numPr>
        <w:spacing w:before="100" w:beforeAutospacing="1" w:after="100" w:afterAutospacing="1"/>
        <w:ind w:left="2160" w:hanging="540"/>
        <w:rPr>
          <w:rFonts w:ascii="Times" w:hAnsi="Times" w:cs="Times"/>
          <w:color w:val="000000"/>
          <w:sz w:val="24"/>
        </w:rPr>
      </w:pPr>
      <w:r w:rsidRPr="008431D1">
        <w:rPr>
          <w:rFonts w:ascii="Times" w:hAnsi="Times" w:cs="Times"/>
          <w:color w:val="000000"/>
          <w:sz w:val="24"/>
        </w:rPr>
        <w:t>Hold meetings in executive session only when absolutely necessary, even though the OMA may allow otherwise.</w:t>
      </w:r>
    </w:p>
    <w:p w:rsidR="00985435" w:rsidRPr="008431D1" w:rsidRDefault="00985435" w:rsidP="004C240C">
      <w:pPr>
        <w:numPr>
          <w:ilvl w:val="2"/>
          <w:numId w:val="10"/>
        </w:numPr>
        <w:spacing w:before="100" w:beforeAutospacing="1" w:after="100" w:afterAutospacing="1"/>
        <w:ind w:left="2160" w:hanging="540"/>
        <w:rPr>
          <w:rFonts w:ascii="Times" w:hAnsi="Times" w:cs="Times"/>
          <w:color w:val="000000"/>
          <w:sz w:val="24"/>
        </w:rPr>
      </w:pPr>
      <w:r w:rsidRPr="008431D1">
        <w:rPr>
          <w:rFonts w:ascii="Times" w:hAnsi="Times" w:cs="Times"/>
          <w:color w:val="000000"/>
          <w:sz w:val="24"/>
        </w:rPr>
        <w:t>Include an explanation of the purpose of the executive session in the meeting agenda.</w:t>
      </w:r>
    </w:p>
    <w:p w:rsidR="00985435" w:rsidRPr="008431D1" w:rsidRDefault="00985435" w:rsidP="004C240C">
      <w:pPr>
        <w:numPr>
          <w:ilvl w:val="2"/>
          <w:numId w:val="10"/>
        </w:numPr>
        <w:spacing w:before="100" w:beforeAutospacing="1" w:after="100" w:afterAutospacing="1"/>
        <w:ind w:left="2160" w:hanging="540"/>
        <w:rPr>
          <w:rFonts w:ascii="Times" w:hAnsi="Times" w:cs="Times"/>
          <w:color w:val="000000"/>
          <w:sz w:val="24"/>
        </w:rPr>
      </w:pPr>
      <w:r w:rsidRPr="008431D1">
        <w:rPr>
          <w:rFonts w:ascii="Times" w:hAnsi="Times" w:cs="Times"/>
          <w:color w:val="000000"/>
          <w:sz w:val="24"/>
        </w:rPr>
        <w:t>Keep a public record of all attendees at executive sessions and make that information public when the public body reconvenes after executive session.</w:t>
      </w:r>
    </w:p>
    <w:p w:rsidR="00985435" w:rsidRDefault="00985435" w:rsidP="00CA6CDB">
      <w:pPr>
        <w:numPr>
          <w:ilvl w:val="2"/>
          <w:numId w:val="10"/>
        </w:numPr>
        <w:ind w:left="2160" w:hanging="540"/>
        <w:rPr>
          <w:rFonts w:ascii="Times" w:hAnsi="Times" w:cs="Times"/>
          <w:color w:val="000000"/>
          <w:sz w:val="24"/>
        </w:rPr>
      </w:pPr>
      <w:r w:rsidRPr="008431D1">
        <w:rPr>
          <w:rFonts w:ascii="Times" w:hAnsi="Times" w:cs="Times"/>
          <w:color w:val="000000"/>
          <w:sz w:val="24"/>
        </w:rPr>
        <w:t>On important matters of wide public interest that have been discussed in executive session, publish a draft motion based on what was discussed in executive session and allow public input on it at a public meeting before a vote is taken.</w:t>
      </w:r>
      <w:r>
        <w:rPr>
          <w:rFonts w:ascii="Times" w:hAnsi="Times" w:cs="Times"/>
          <w:color w:val="000000"/>
          <w:sz w:val="24"/>
        </w:rPr>
        <w:t xml:space="preserve"> </w:t>
      </w:r>
    </w:p>
    <w:p w:rsidR="00CA6CDB" w:rsidRDefault="00CA6CDB" w:rsidP="00CA6CDB">
      <w:pPr>
        <w:ind w:left="2160"/>
        <w:rPr>
          <w:rFonts w:ascii="Times" w:hAnsi="Times" w:cs="Times"/>
          <w:color w:val="000000"/>
          <w:sz w:val="24"/>
        </w:rPr>
      </w:pPr>
    </w:p>
    <w:p w:rsidR="00985435" w:rsidRPr="007D28D8" w:rsidRDefault="00985435" w:rsidP="00CA6CDB">
      <w:pPr>
        <w:numPr>
          <w:ilvl w:val="0"/>
          <w:numId w:val="10"/>
        </w:numPr>
        <w:ind w:left="745"/>
        <w:rPr>
          <w:rFonts w:ascii="Times" w:hAnsi="Times" w:cs="Times"/>
          <w:color w:val="000000"/>
          <w:sz w:val="24"/>
        </w:rPr>
      </w:pPr>
      <w:r w:rsidRPr="007D28D8">
        <w:rPr>
          <w:rFonts w:ascii="Times" w:hAnsi="Times" w:cs="Times"/>
          <w:color w:val="000000"/>
          <w:sz w:val="24"/>
        </w:rPr>
        <w:t>Inspection of Public Records</w:t>
      </w:r>
    </w:p>
    <w:p w:rsidR="00985435" w:rsidRPr="008431D1" w:rsidRDefault="00985435" w:rsidP="004C240C">
      <w:pPr>
        <w:numPr>
          <w:ilvl w:val="1"/>
          <w:numId w:val="10"/>
        </w:numPr>
        <w:spacing w:before="100" w:beforeAutospacing="1" w:after="100" w:afterAutospacing="1"/>
        <w:ind w:left="1465"/>
        <w:rPr>
          <w:rFonts w:ascii="Times" w:hAnsi="Times" w:cs="Times"/>
          <w:color w:val="000000"/>
          <w:sz w:val="24"/>
        </w:rPr>
      </w:pPr>
      <w:r w:rsidRPr="008431D1">
        <w:rPr>
          <w:rFonts w:ascii="Times" w:hAnsi="Times" w:cs="Times"/>
          <w:color w:val="000000"/>
          <w:sz w:val="24"/>
        </w:rPr>
        <w:t>Create an inspection of public records policy and procedure whose goal is to help the public obtain the maximum amount of information they may want to discover about their government and do so in a timely and cost-effective manner.</w:t>
      </w:r>
    </w:p>
    <w:p w:rsidR="00985435" w:rsidRPr="008431D1" w:rsidRDefault="00985435" w:rsidP="004C240C">
      <w:pPr>
        <w:numPr>
          <w:ilvl w:val="1"/>
          <w:numId w:val="10"/>
        </w:numPr>
        <w:spacing w:before="100" w:beforeAutospacing="1" w:after="100" w:afterAutospacing="1"/>
        <w:ind w:left="1465"/>
        <w:rPr>
          <w:rFonts w:ascii="Times" w:hAnsi="Times" w:cs="Times"/>
          <w:color w:val="000000"/>
          <w:sz w:val="24"/>
        </w:rPr>
      </w:pPr>
      <w:r w:rsidRPr="008431D1">
        <w:rPr>
          <w:rFonts w:ascii="Times" w:hAnsi="Times" w:cs="Times"/>
          <w:color w:val="000000"/>
          <w:sz w:val="24"/>
        </w:rPr>
        <w:t>Publish a price list for copying different types of public records.</w:t>
      </w:r>
    </w:p>
    <w:p w:rsidR="00985435" w:rsidRPr="008431D1" w:rsidRDefault="00985435" w:rsidP="004C240C">
      <w:pPr>
        <w:numPr>
          <w:ilvl w:val="1"/>
          <w:numId w:val="10"/>
        </w:numPr>
        <w:spacing w:before="100" w:beforeAutospacing="1" w:after="100" w:afterAutospacing="1"/>
        <w:ind w:left="1465"/>
        <w:rPr>
          <w:rFonts w:ascii="Times" w:hAnsi="Times" w:cs="Times"/>
          <w:color w:val="000000"/>
          <w:sz w:val="24"/>
        </w:rPr>
      </w:pPr>
      <w:r w:rsidRPr="008431D1">
        <w:rPr>
          <w:rFonts w:ascii="Times" w:hAnsi="Times" w:cs="Times"/>
          <w:color w:val="000000"/>
          <w:sz w:val="24"/>
        </w:rPr>
        <w:t>Develop a policy regarding the production and cost of spreadsheets, lists, and other reports which may not already exist as public documents but whose data exist within government files and in which there is a public interest.</w:t>
      </w:r>
    </w:p>
    <w:p w:rsidR="00985435" w:rsidRPr="008431D1" w:rsidRDefault="00985435" w:rsidP="004C240C">
      <w:pPr>
        <w:numPr>
          <w:ilvl w:val="1"/>
          <w:numId w:val="10"/>
        </w:numPr>
        <w:spacing w:before="100" w:beforeAutospacing="1" w:after="100" w:afterAutospacing="1"/>
        <w:ind w:left="1465"/>
        <w:rPr>
          <w:rFonts w:ascii="Times" w:hAnsi="Times" w:cs="Times"/>
          <w:color w:val="000000"/>
          <w:sz w:val="24"/>
        </w:rPr>
      </w:pPr>
      <w:r w:rsidRPr="008431D1">
        <w:rPr>
          <w:rFonts w:ascii="Times" w:hAnsi="Times" w:cs="Times"/>
          <w:color w:val="000000"/>
          <w:sz w:val="24"/>
        </w:rPr>
        <w:t>Use the government website as a repository of all information that is most likely to be needed by the public, including (but not limited to) open meetings and public records policies, meeting lists, proposed agendas, minutes, contents of meeting packets, frequently requested documents, contact information for government employees, resolutions and ordinances, personnel and procurement policies, and the location and mission of various departments and divisions.</w:t>
      </w:r>
    </w:p>
    <w:p w:rsidR="00985435" w:rsidRPr="008431D1" w:rsidRDefault="00985435" w:rsidP="004C240C">
      <w:pPr>
        <w:numPr>
          <w:ilvl w:val="1"/>
          <w:numId w:val="10"/>
        </w:numPr>
        <w:spacing w:before="100" w:beforeAutospacing="1" w:after="100" w:afterAutospacing="1"/>
        <w:ind w:left="1465"/>
        <w:rPr>
          <w:rFonts w:ascii="Times" w:hAnsi="Times" w:cs="Times"/>
          <w:color w:val="000000"/>
          <w:sz w:val="24"/>
        </w:rPr>
      </w:pPr>
      <w:r w:rsidRPr="008431D1">
        <w:rPr>
          <w:rFonts w:ascii="Times" w:hAnsi="Times" w:cs="Times"/>
          <w:color w:val="000000"/>
          <w:sz w:val="24"/>
        </w:rPr>
        <w:t>Use the government website as a repository for searchable budget and financial records, including operating budgets, expenditures over a specified amount, checks/warrants and any other budget and financial information made available to the governing body. These data should be in a non-proprietary format that maximizes the public's ability to download and analyze data.</w:t>
      </w:r>
    </w:p>
    <w:p w:rsidR="00985435" w:rsidRPr="008431D1" w:rsidRDefault="00985435" w:rsidP="004C240C">
      <w:pPr>
        <w:numPr>
          <w:ilvl w:val="1"/>
          <w:numId w:val="10"/>
        </w:numPr>
        <w:spacing w:before="100" w:beforeAutospacing="1" w:after="100" w:afterAutospacing="1"/>
        <w:ind w:left="1465"/>
        <w:rPr>
          <w:rFonts w:ascii="Times" w:hAnsi="Times" w:cs="Times"/>
          <w:color w:val="000000"/>
          <w:sz w:val="24"/>
        </w:rPr>
      </w:pPr>
      <w:r w:rsidRPr="008431D1">
        <w:rPr>
          <w:rFonts w:ascii="Times" w:hAnsi="Times" w:cs="Times"/>
          <w:color w:val="000000"/>
          <w:sz w:val="24"/>
        </w:rPr>
        <w:t>Ensure that the government website is easy to use and search, that the information posted there is timely and up-to-date, and that it provides for interactive processes, such as requests for public records, whenever feasible.</w:t>
      </w:r>
    </w:p>
    <w:p w:rsidR="00985435" w:rsidRPr="008431D1" w:rsidRDefault="00985435" w:rsidP="00985435">
      <w:pPr>
        <w:spacing w:before="100" w:beforeAutospacing="1" w:after="100" w:afterAutospacing="1"/>
        <w:rPr>
          <w:rFonts w:ascii="Times" w:hAnsi="Times" w:cs="Times"/>
          <w:color w:val="000000"/>
          <w:sz w:val="24"/>
        </w:rPr>
      </w:pPr>
      <w:r w:rsidRPr="008431D1">
        <w:rPr>
          <w:rFonts w:ascii="Times" w:hAnsi="Times" w:cs="Times"/>
          <w:color w:val="000000"/>
          <w:sz w:val="24"/>
        </w:rPr>
        <w:t>LWVNM recommends that state and local governments go beyond open meetings and inspection of public records in their efforts toward open, accessible governance. We especially recommend these practices:</w:t>
      </w:r>
    </w:p>
    <w:p w:rsidR="00985435" w:rsidRPr="008431D1" w:rsidRDefault="00985435" w:rsidP="004C240C">
      <w:pPr>
        <w:numPr>
          <w:ilvl w:val="0"/>
          <w:numId w:val="11"/>
        </w:numPr>
        <w:spacing w:before="100" w:beforeAutospacing="1" w:after="100" w:afterAutospacing="1"/>
        <w:ind w:left="745"/>
        <w:rPr>
          <w:rFonts w:ascii="Times" w:hAnsi="Times" w:cs="Times"/>
          <w:color w:val="000000"/>
          <w:sz w:val="24"/>
        </w:rPr>
      </w:pPr>
      <w:r w:rsidRPr="008431D1">
        <w:rPr>
          <w:rFonts w:ascii="Times" w:hAnsi="Times" w:cs="Times"/>
          <w:color w:val="000000"/>
          <w:sz w:val="24"/>
        </w:rPr>
        <w:t>State and local governments' resolutions, ordinances, or published policies should cover ethics and conflict of interest, providing sanctions for violations.</w:t>
      </w:r>
    </w:p>
    <w:p w:rsidR="00985435" w:rsidRPr="008431D1" w:rsidRDefault="00985435" w:rsidP="004C240C">
      <w:pPr>
        <w:numPr>
          <w:ilvl w:val="0"/>
          <w:numId w:val="11"/>
        </w:numPr>
        <w:spacing w:before="100" w:beforeAutospacing="1" w:after="100" w:afterAutospacing="1"/>
        <w:ind w:left="745"/>
        <w:rPr>
          <w:rFonts w:ascii="Times" w:hAnsi="Times" w:cs="Times"/>
          <w:color w:val="000000"/>
          <w:sz w:val="24"/>
        </w:rPr>
      </w:pPr>
      <w:r w:rsidRPr="008431D1">
        <w:rPr>
          <w:rFonts w:ascii="Times" w:hAnsi="Times" w:cs="Times"/>
          <w:color w:val="000000"/>
          <w:sz w:val="24"/>
        </w:rPr>
        <w:t>Managers responsible for transparency should be trained and evaluated according to relevant statutes, policies, resolutions and ordinances. Elected officials should receive training on statutes and other mandates applicable to them.</w:t>
      </w:r>
    </w:p>
    <w:p w:rsidR="00985435" w:rsidRPr="002F4990" w:rsidRDefault="00985435" w:rsidP="004C240C">
      <w:pPr>
        <w:numPr>
          <w:ilvl w:val="0"/>
          <w:numId w:val="11"/>
        </w:numPr>
        <w:spacing w:before="100" w:beforeAutospacing="1" w:after="100" w:afterAutospacing="1"/>
        <w:ind w:left="745"/>
        <w:rPr>
          <w:rFonts w:ascii="Times New Roman" w:hAnsi="Times New Roman" w:cs="Times New Roman"/>
          <w:color w:val="auto"/>
          <w:sz w:val="24"/>
        </w:rPr>
      </w:pPr>
      <w:r w:rsidRPr="008431D1">
        <w:rPr>
          <w:rFonts w:ascii="Times" w:hAnsi="Times" w:cs="Times"/>
          <w:color w:val="000000"/>
          <w:sz w:val="24"/>
        </w:rPr>
        <w:t xml:space="preserve">State and local governments should encourage input and listen to their constituents. They should make it easy for constituents to comment on local issues, and as budgets allow they should periodically assess the needs, desires, and satisfaction of their constituents. They should respond </w:t>
      </w:r>
      <w:r w:rsidRPr="002F4990">
        <w:rPr>
          <w:rFonts w:ascii="Times New Roman" w:hAnsi="Times New Roman" w:cs="Times New Roman"/>
          <w:color w:val="auto"/>
          <w:sz w:val="24"/>
        </w:rPr>
        <w:t>to constituents' recommendations by changing policies and practices or providing explanations when they reject such input.</w:t>
      </w:r>
    </w:p>
    <w:p w:rsidR="00985435" w:rsidRPr="002F4990" w:rsidRDefault="00985435" w:rsidP="004C240C">
      <w:pPr>
        <w:numPr>
          <w:ilvl w:val="0"/>
          <w:numId w:val="11"/>
        </w:numPr>
        <w:spacing w:before="100" w:beforeAutospacing="1" w:after="100" w:afterAutospacing="1"/>
        <w:ind w:left="745"/>
        <w:rPr>
          <w:rFonts w:ascii="Times New Roman" w:hAnsi="Times New Roman" w:cs="Times New Roman"/>
          <w:color w:val="auto"/>
          <w:sz w:val="24"/>
        </w:rPr>
      </w:pPr>
      <w:r w:rsidRPr="002F4990">
        <w:rPr>
          <w:rFonts w:ascii="Times New Roman" w:hAnsi="Times New Roman" w:cs="Times New Roman"/>
          <w:color w:val="auto"/>
          <w:sz w:val="24"/>
        </w:rPr>
        <w:lastRenderedPageBreak/>
        <w:t>State and local governments should provide timely and complete information to their constituents on current topics.</w:t>
      </w:r>
    </w:p>
    <w:p w:rsidR="00985435" w:rsidRPr="002F4990" w:rsidRDefault="00985435" w:rsidP="004C240C">
      <w:pPr>
        <w:numPr>
          <w:ilvl w:val="0"/>
          <w:numId w:val="11"/>
        </w:numPr>
        <w:ind w:left="745"/>
        <w:rPr>
          <w:rFonts w:ascii="Times New Roman" w:hAnsi="Times New Roman" w:cs="Times New Roman"/>
          <w:color w:val="auto"/>
          <w:sz w:val="24"/>
        </w:rPr>
      </w:pPr>
      <w:r w:rsidRPr="002F4990">
        <w:rPr>
          <w:rFonts w:ascii="Times New Roman" w:hAnsi="Times New Roman" w:cs="Times New Roman"/>
          <w:color w:val="auto"/>
          <w:sz w:val="24"/>
        </w:rPr>
        <w:t xml:space="preserve">State and local governments should provide up-to-date, easy-to-find information about their office locations, building directories, organization charts, and contact information for managers of key </w:t>
      </w:r>
      <w:r>
        <w:rPr>
          <w:rFonts w:ascii="Times New Roman" w:hAnsi="Times New Roman" w:cs="Times New Roman"/>
          <w:color w:val="auto"/>
          <w:sz w:val="24"/>
        </w:rPr>
        <w:t>functions.</w:t>
      </w:r>
    </w:p>
    <w:p w:rsidR="00985435" w:rsidRDefault="00985435" w:rsidP="00985435">
      <w:pPr>
        <w:ind w:left="385"/>
        <w:rPr>
          <w:rFonts w:ascii="Times New Roman" w:hAnsi="Times New Roman" w:cs="Times New Roman"/>
          <w:color w:val="auto"/>
          <w:sz w:val="24"/>
        </w:rPr>
      </w:pPr>
    </w:p>
    <w:p w:rsidR="00985435" w:rsidRDefault="00985435" w:rsidP="00985435">
      <w:pPr>
        <w:rPr>
          <w:rFonts w:ascii="Times New Roman" w:hAnsi="Times New Roman" w:cs="Times New Roman"/>
          <w:color w:val="auto"/>
          <w:sz w:val="24"/>
        </w:rPr>
      </w:pPr>
      <w:r w:rsidRPr="002F4990">
        <w:rPr>
          <w:rFonts w:ascii="Times New Roman" w:hAnsi="Times New Roman" w:cs="Times New Roman"/>
          <w:b/>
          <w:bCs/>
          <w:color w:val="auto"/>
          <w:sz w:val="32"/>
          <w:szCs w:val="32"/>
          <w:u w:val="single"/>
        </w:rPr>
        <w:t>N</w:t>
      </w:r>
      <w:r>
        <w:rPr>
          <w:rFonts w:ascii="Times New Roman" w:hAnsi="Times New Roman" w:cs="Times New Roman"/>
          <w:b/>
          <w:bCs/>
          <w:color w:val="auto"/>
          <w:sz w:val="32"/>
          <w:szCs w:val="32"/>
          <w:u w:val="single"/>
        </w:rPr>
        <w:t>ATURAL RESOURCES</w:t>
      </w:r>
      <w:r w:rsidRPr="002F4990">
        <w:rPr>
          <w:rFonts w:ascii="Times New Roman" w:hAnsi="Times New Roman" w:cs="Times New Roman"/>
          <w:color w:val="auto"/>
          <w:sz w:val="24"/>
        </w:rPr>
        <w:t xml:space="preserve"> (Adopted 1976; revised 1987</w:t>
      </w:r>
      <w:r>
        <w:rPr>
          <w:rFonts w:ascii="Times New Roman" w:hAnsi="Times New Roman" w:cs="Times New Roman"/>
          <w:color w:val="auto"/>
          <w:sz w:val="24"/>
        </w:rPr>
        <w:t xml:space="preserve">, </w:t>
      </w:r>
      <w:r w:rsidR="00A06171" w:rsidRPr="00A06171">
        <w:rPr>
          <w:rFonts w:ascii="Times New Roman" w:hAnsi="Times New Roman"/>
          <w:color w:val="auto"/>
          <w:sz w:val="24"/>
          <w:lang w:eastAsia="ar-SA"/>
        </w:rPr>
        <w:t>2015)</w:t>
      </w:r>
      <w:r w:rsidR="00A06171" w:rsidRPr="00A06171">
        <w:rPr>
          <w:rFonts w:ascii="Times New Roman" w:hAnsi="Times New Roman"/>
          <w:bCs/>
          <w:color w:val="auto"/>
          <w:sz w:val="24"/>
        </w:rPr>
        <w:t xml:space="preserve"> </w:t>
      </w:r>
    </w:p>
    <w:p w:rsidR="00985435" w:rsidRDefault="00985435" w:rsidP="00985435">
      <w:pPr>
        <w:rPr>
          <w:rFonts w:ascii="Times New Roman" w:hAnsi="Times New Roman" w:cs="Times New Roman"/>
          <w:color w:val="auto"/>
          <w:sz w:val="24"/>
        </w:rPr>
      </w:pPr>
    </w:p>
    <w:p w:rsidR="00A06171" w:rsidRPr="00A06171" w:rsidRDefault="00A06171" w:rsidP="00A06171">
      <w:pPr>
        <w:tabs>
          <w:tab w:val="left" w:pos="360"/>
        </w:tabs>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The League of Women Voters of New Mexico believes that government should promote and ensure responsible stewardship of our natural, human, and cultural resources, particularly in the face of growth and development.  An essential prerequisite for protecting our resources is to require comprehensive analysis of the environmental and fiscal impacts of applications before issuing a development permit.</w:t>
      </w:r>
    </w:p>
    <w:p w:rsidR="00A06171" w:rsidRPr="00A06171" w:rsidRDefault="00A06171" w:rsidP="00A06171">
      <w:pPr>
        <w:tabs>
          <w:tab w:val="left" w:pos="360"/>
        </w:tabs>
        <w:rPr>
          <w:rFonts w:ascii="Times New Roman" w:eastAsia="Cambria" w:hAnsi="Times New Roman"/>
          <w:color w:val="auto"/>
          <w:sz w:val="24"/>
          <w:lang w:eastAsia="ar-SA"/>
        </w:rPr>
      </w:pPr>
    </w:p>
    <w:p w:rsidR="00A06171" w:rsidRDefault="00A06171" w:rsidP="00A06171">
      <w:pPr>
        <w:rPr>
          <w:rFonts w:ascii="Times New Roman" w:eastAsia="Cambria" w:hAnsi="Times New Roman"/>
          <w:color w:val="auto"/>
          <w:sz w:val="24"/>
          <w:u w:val="single"/>
          <w:lang w:eastAsia="ar-SA"/>
        </w:rPr>
      </w:pPr>
      <w:r w:rsidRPr="00A06171">
        <w:rPr>
          <w:rFonts w:ascii="Times New Roman" w:eastAsia="Cambria" w:hAnsi="Times New Roman"/>
          <w:color w:val="auto"/>
          <w:sz w:val="24"/>
          <w:u w:val="single"/>
          <w:lang w:eastAsia="ar-SA"/>
        </w:rPr>
        <w:t xml:space="preserve">Environmental Justice </w:t>
      </w:r>
    </w:p>
    <w:p w:rsidR="008F1126" w:rsidRPr="00A06171" w:rsidRDefault="008F1126" w:rsidP="00A06171">
      <w:pPr>
        <w:rPr>
          <w:rFonts w:ascii="Times New Roman" w:eastAsia="Cambria" w:hAnsi="Times New Roman"/>
          <w:color w:val="auto"/>
          <w:sz w:val="24"/>
          <w:u w:val="single"/>
          <w:lang w:eastAsia="ar-SA"/>
        </w:rPr>
      </w:pPr>
    </w:p>
    <w:p w:rsidR="00A06171" w:rsidRPr="00A06171" w:rsidRDefault="00A06171" w:rsidP="00A06171">
      <w:p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 xml:space="preserve">The League believes that government must conduct its programs, policies, and activities in a manner that promotes equity and affords fair treatment, accessibility, and protection for all residents, regardless of race, age, culture, income, or geographic location. </w:t>
      </w:r>
    </w:p>
    <w:p w:rsidR="00A06171" w:rsidRPr="00A06171" w:rsidRDefault="00A06171" w:rsidP="00A06171">
      <w:pPr>
        <w:rPr>
          <w:rFonts w:ascii="Times New Roman" w:eastAsia="Cambria" w:hAnsi="Times New Roman"/>
          <w:color w:val="auto"/>
          <w:sz w:val="24"/>
          <w:lang w:eastAsia="ar-SA"/>
        </w:rPr>
      </w:pPr>
    </w:p>
    <w:p w:rsidR="00A06171" w:rsidRDefault="00A06171" w:rsidP="00A06171">
      <w:pPr>
        <w:tabs>
          <w:tab w:val="left" w:pos="1455"/>
        </w:tabs>
        <w:rPr>
          <w:rFonts w:ascii="Times New Roman" w:eastAsia="Cambria" w:hAnsi="Times New Roman"/>
          <w:color w:val="auto"/>
          <w:sz w:val="24"/>
          <w:u w:val="single"/>
          <w:lang w:eastAsia="ar-SA"/>
        </w:rPr>
      </w:pPr>
      <w:r w:rsidRPr="00A06171">
        <w:rPr>
          <w:rFonts w:ascii="Times New Roman" w:eastAsia="Cambria" w:hAnsi="Times New Roman"/>
          <w:color w:val="auto"/>
          <w:sz w:val="24"/>
          <w:u w:val="single"/>
          <w:lang w:eastAsia="ar-SA"/>
        </w:rPr>
        <w:t>Land Use</w:t>
      </w:r>
    </w:p>
    <w:p w:rsidR="008F1126" w:rsidRPr="00A06171" w:rsidRDefault="008F1126" w:rsidP="00A06171">
      <w:pPr>
        <w:tabs>
          <w:tab w:val="left" w:pos="1455"/>
        </w:tabs>
        <w:rPr>
          <w:rFonts w:ascii="Times New Roman" w:eastAsia="Cambria" w:hAnsi="Times New Roman"/>
          <w:color w:val="auto"/>
          <w:sz w:val="24"/>
          <w:u w:val="single"/>
          <w:lang w:eastAsia="ar-SA"/>
        </w:rPr>
      </w:pPr>
    </w:p>
    <w:p w:rsidR="00A06171" w:rsidRPr="00A06171" w:rsidRDefault="00A06171" w:rsidP="00A06171">
      <w:pPr>
        <w:rPr>
          <w:rFonts w:ascii="Times New Roman" w:eastAsia="Cambria" w:hAnsi="Times New Roman"/>
          <w:strike/>
          <w:color w:val="auto"/>
          <w:sz w:val="24"/>
          <w:lang w:eastAsia="ar-SA"/>
        </w:rPr>
      </w:pPr>
      <w:r w:rsidRPr="00A06171">
        <w:rPr>
          <w:rFonts w:ascii="Times New Roman" w:eastAsia="Cambria" w:hAnsi="Times New Roman"/>
          <w:color w:val="auto"/>
          <w:sz w:val="24"/>
          <w:lang w:eastAsia="ar-SA"/>
        </w:rPr>
        <w:t>The League finds that the responsible management of our land is critically important to ensure the long-term health and well-being of all New Mexicans, to protect the resilience of our urban and rural communities, and to preserve habitats and natural landscapes for the continued viability of all species.</w:t>
      </w:r>
      <w:r w:rsidRPr="00A06171">
        <w:rPr>
          <w:rFonts w:ascii="Times New Roman" w:eastAsia="Cambria" w:hAnsi="Times New Roman"/>
          <w:strike/>
          <w:color w:val="auto"/>
          <w:sz w:val="24"/>
          <w:lang w:eastAsia="ar-SA"/>
        </w:rPr>
        <w:t xml:space="preserve"> </w:t>
      </w:r>
    </w:p>
    <w:p w:rsidR="00A06171" w:rsidRPr="00A06171" w:rsidRDefault="00A06171" w:rsidP="00A06171">
      <w:pPr>
        <w:rPr>
          <w:rFonts w:ascii="Times New Roman" w:eastAsia="Cambria" w:hAnsi="Times New Roman"/>
          <w:color w:val="auto"/>
          <w:sz w:val="24"/>
          <w:lang w:eastAsia="ar-SA"/>
        </w:rPr>
      </w:pPr>
    </w:p>
    <w:p w:rsidR="00A06171" w:rsidRPr="00A06171" w:rsidRDefault="00A06171" w:rsidP="00A06171">
      <w:pPr>
        <w:shd w:val="clear" w:color="auto" w:fill="FFFFFF"/>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 xml:space="preserve">The League further notes that land use is inextricably linked with other important issues such as water, energy, food, transportation, air quality, and climate change.  Strategic planning at the local, regional, and state levels must not consider land use in isolation.  Government subsidies for development should only be approved when the benefit to society justifies the full cost and outweighs any detriment to the natural environment. </w:t>
      </w:r>
    </w:p>
    <w:p w:rsidR="00A06171" w:rsidRPr="00A06171" w:rsidRDefault="00A06171" w:rsidP="00A06171">
      <w:pPr>
        <w:shd w:val="clear" w:color="auto" w:fill="FFFFFF"/>
        <w:rPr>
          <w:rFonts w:ascii="Times New Roman" w:eastAsia="Cambria" w:hAnsi="Times New Roman"/>
          <w:color w:val="auto"/>
          <w:sz w:val="24"/>
          <w:lang w:eastAsia="ar-SA"/>
        </w:rPr>
      </w:pPr>
    </w:p>
    <w:p w:rsidR="00A06171" w:rsidRDefault="00A06171" w:rsidP="00A06171">
      <w:pPr>
        <w:shd w:val="clear" w:color="auto" w:fill="FFFFFF"/>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 xml:space="preserve">The League believes that, as the responsible steward of our land use resources, state government should </w:t>
      </w:r>
    </w:p>
    <w:p w:rsidR="00CA6CDB" w:rsidRPr="00A06171" w:rsidRDefault="00CA6CDB" w:rsidP="00A06171">
      <w:pPr>
        <w:shd w:val="clear" w:color="auto" w:fill="FFFFFF"/>
        <w:rPr>
          <w:rFonts w:ascii="Times New Roman" w:eastAsia="Cambria" w:hAnsi="Times New Roman"/>
          <w:color w:val="auto"/>
          <w:sz w:val="24"/>
          <w:lang w:eastAsia="ar-SA"/>
        </w:rPr>
      </w:pPr>
    </w:p>
    <w:p w:rsidR="00A06171" w:rsidRPr="00A06171" w:rsidRDefault="00A06171" w:rsidP="004C240C">
      <w:pPr>
        <w:numPr>
          <w:ilvl w:val="0"/>
          <w:numId w:val="26"/>
        </w:num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revise land use planning, zoning, and subdivision statutes to better protect our natural resources;</w:t>
      </w:r>
    </w:p>
    <w:p w:rsidR="00A06171" w:rsidRPr="00A06171" w:rsidRDefault="00A06171" w:rsidP="004C240C">
      <w:pPr>
        <w:numPr>
          <w:ilvl w:val="0"/>
          <w:numId w:val="26"/>
        </w:num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provide oversight, technical assistance, and funding to ensure that all communities are able to comply with comprehensive planning requirements;</w:t>
      </w:r>
    </w:p>
    <w:p w:rsidR="00A06171" w:rsidRPr="00A06171" w:rsidRDefault="00A06171" w:rsidP="004C240C">
      <w:pPr>
        <w:numPr>
          <w:ilvl w:val="0"/>
          <w:numId w:val="26"/>
        </w:num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require comprehensive planning by local governments that is</w:t>
      </w:r>
    </w:p>
    <w:p w:rsidR="00A06171" w:rsidRPr="00A06171" w:rsidRDefault="00A06171" w:rsidP="004C240C">
      <w:pPr>
        <w:numPr>
          <w:ilvl w:val="0"/>
          <w:numId w:val="27"/>
        </w:numPr>
        <w:ind w:left="1440"/>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updated on a regular basis;</w:t>
      </w:r>
    </w:p>
    <w:p w:rsidR="00A06171" w:rsidRPr="00A06171" w:rsidRDefault="00A06171" w:rsidP="004C240C">
      <w:pPr>
        <w:numPr>
          <w:ilvl w:val="0"/>
          <w:numId w:val="27"/>
        </w:numPr>
        <w:ind w:left="1440"/>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consistent with regional water plans;</w:t>
      </w:r>
    </w:p>
    <w:p w:rsidR="00A06171" w:rsidRPr="00A06171" w:rsidRDefault="00A06171" w:rsidP="004C240C">
      <w:pPr>
        <w:numPr>
          <w:ilvl w:val="0"/>
          <w:numId w:val="27"/>
        </w:numPr>
        <w:ind w:left="1440"/>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implemented by zoning and subdivision ordinances;</w:t>
      </w:r>
    </w:p>
    <w:p w:rsidR="00A06171" w:rsidRPr="00A06171" w:rsidRDefault="00A06171" w:rsidP="004C240C">
      <w:pPr>
        <w:numPr>
          <w:ilvl w:val="0"/>
          <w:numId w:val="26"/>
        </w:numPr>
        <w:tabs>
          <w:tab w:val="left" w:pos="360"/>
        </w:tabs>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ensure coordination among key state agencies responsible for stewardship of our state’s resources;</w:t>
      </w:r>
    </w:p>
    <w:p w:rsidR="00A06171" w:rsidRPr="00A06171" w:rsidRDefault="00A06171" w:rsidP="004C240C">
      <w:pPr>
        <w:numPr>
          <w:ilvl w:val="0"/>
          <w:numId w:val="26"/>
        </w:numPr>
        <w:tabs>
          <w:tab w:val="left" w:pos="360"/>
        </w:tabs>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 xml:space="preserve">improve communication and coordination between Native American communities and federal, state, and local governments in New Mexico; </w:t>
      </w:r>
    </w:p>
    <w:p w:rsidR="00A06171" w:rsidRPr="00A06171" w:rsidRDefault="00A06171" w:rsidP="004C240C">
      <w:pPr>
        <w:numPr>
          <w:ilvl w:val="0"/>
          <w:numId w:val="26"/>
        </w:numPr>
        <w:tabs>
          <w:tab w:val="left" w:pos="360"/>
        </w:tabs>
        <w:contextualSpacing/>
        <w:rPr>
          <w:rFonts w:ascii="Times New Roman" w:hAnsi="Times New Roman"/>
          <w:color w:val="auto"/>
          <w:sz w:val="24"/>
          <w:lang w:eastAsia="ar-SA"/>
        </w:rPr>
      </w:pPr>
      <w:r w:rsidRPr="00A06171">
        <w:rPr>
          <w:rFonts w:ascii="Times New Roman" w:hAnsi="Times New Roman"/>
          <w:color w:val="auto"/>
          <w:sz w:val="24"/>
          <w:lang w:eastAsia="ar-SA"/>
        </w:rPr>
        <w:t>encourage local communities to enact measures to conserve energy, integrate  transportation planning, consider availability of water and other resources;</w:t>
      </w:r>
    </w:p>
    <w:p w:rsidR="00A06171" w:rsidRPr="00A06171" w:rsidRDefault="00A06171" w:rsidP="004C240C">
      <w:pPr>
        <w:numPr>
          <w:ilvl w:val="0"/>
          <w:numId w:val="26"/>
        </w:num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 xml:space="preserve">protect the quality of the environment for people of all economic levels; </w:t>
      </w:r>
    </w:p>
    <w:p w:rsidR="00A06171" w:rsidRPr="00A06171" w:rsidRDefault="00A06171" w:rsidP="004C240C">
      <w:pPr>
        <w:numPr>
          <w:ilvl w:val="0"/>
          <w:numId w:val="26"/>
        </w:numPr>
        <w:tabs>
          <w:tab w:val="left" w:pos="360"/>
        </w:tabs>
        <w:contextualSpacing/>
        <w:rPr>
          <w:rFonts w:ascii="Times New Roman" w:hAnsi="Times New Roman"/>
          <w:color w:val="auto"/>
          <w:sz w:val="24"/>
          <w:lang w:eastAsia="ar-SA"/>
        </w:rPr>
      </w:pPr>
      <w:r w:rsidRPr="00A06171">
        <w:rPr>
          <w:rFonts w:ascii="Times New Roman" w:hAnsi="Times New Roman"/>
          <w:color w:val="auto"/>
          <w:sz w:val="24"/>
          <w:lang w:eastAsia="ar-SA"/>
        </w:rPr>
        <w:t>preserve open space and natural habitat for wildlife by identifying and regulating areas of critical concern including fragile areas, wildlife corridors, historic areas, riparian habitats, and natural hazard lands.</w:t>
      </w:r>
    </w:p>
    <w:p w:rsidR="00A06171" w:rsidRPr="00A06171" w:rsidRDefault="00A06171" w:rsidP="00A06171">
      <w:pPr>
        <w:tabs>
          <w:tab w:val="left" w:pos="360"/>
        </w:tabs>
        <w:ind w:left="720"/>
        <w:contextualSpacing/>
        <w:rPr>
          <w:rFonts w:ascii="Times New Roman" w:hAnsi="Times New Roman"/>
          <w:color w:val="auto"/>
          <w:sz w:val="24"/>
          <w:lang w:eastAsia="ar-SA"/>
        </w:rPr>
      </w:pPr>
    </w:p>
    <w:p w:rsidR="00A06171" w:rsidRPr="00A06171" w:rsidRDefault="00A06171" w:rsidP="00A06171">
      <w:pPr>
        <w:contextualSpacing/>
        <w:rPr>
          <w:rFonts w:ascii="Times New Roman" w:hAnsi="Times New Roman"/>
          <w:color w:val="auto"/>
          <w:sz w:val="24"/>
          <w:lang w:eastAsia="ar-SA"/>
        </w:rPr>
      </w:pPr>
      <w:r w:rsidRPr="00A06171">
        <w:rPr>
          <w:rFonts w:ascii="Times New Roman" w:hAnsi="Times New Roman"/>
          <w:color w:val="auto"/>
          <w:sz w:val="24"/>
          <w:lang w:eastAsia="ar-SA"/>
        </w:rPr>
        <w:t xml:space="preserve">Transparency and public participation in decision-making must be part of the process at all levels of government. </w:t>
      </w:r>
    </w:p>
    <w:p w:rsidR="00A06171" w:rsidRPr="00A06171" w:rsidRDefault="00A06171" w:rsidP="00A06171">
      <w:pPr>
        <w:contextualSpacing/>
        <w:rPr>
          <w:rFonts w:ascii="Times New Roman" w:hAnsi="Times New Roman"/>
          <w:color w:val="auto"/>
          <w:sz w:val="24"/>
          <w:lang w:eastAsia="ar-SA"/>
        </w:rPr>
      </w:pPr>
    </w:p>
    <w:p w:rsidR="00A06171" w:rsidRPr="00A06171" w:rsidRDefault="00A06171" w:rsidP="00A06171">
      <w:pPr>
        <w:tabs>
          <w:tab w:val="left" w:pos="360"/>
        </w:tabs>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A substantial portion of the land in New Mexico is controlled by the State Land Office (SLO).  The LWVNM believes that the SLO should practice transparency and accountability in its actions and should include local communities in decision-making.  The State Legislature should ensure that the State Land Commissioner has the support needed to maximize profits and minimize administrative costs, while protecting the environment and preserving the long-term value of the land.</w:t>
      </w:r>
    </w:p>
    <w:p w:rsidR="00A06171" w:rsidRPr="00A06171" w:rsidRDefault="00A06171" w:rsidP="00A06171">
      <w:pPr>
        <w:tabs>
          <w:tab w:val="left" w:pos="360"/>
        </w:tabs>
        <w:rPr>
          <w:rFonts w:ascii="Times New Roman" w:eastAsia="Cambria" w:hAnsi="Times New Roman"/>
          <w:color w:val="auto"/>
          <w:sz w:val="24"/>
          <w:lang w:eastAsia="ar-SA"/>
        </w:rPr>
      </w:pPr>
    </w:p>
    <w:p w:rsidR="008F1126" w:rsidRDefault="00A06171" w:rsidP="00A06171">
      <w:pPr>
        <w:tabs>
          <w:tab w:val="left" w:pos="1455"/>
        </w:tabs>
        <w:rPr>
          <w:rFonts w:ascii="Times New Roman" w:eastAsia="Cambria" w:hAnsi="Times New Roman"/>
          <w:color w:val="auto"/>
          <w:sz w:val="24"/>
          <w:u w:val="single"/>
          <w:lang w:eastAsia="ar-SA"/>
        </w:rPr>
      </w:pPr>
      <w:r w:rsidRPr="00A06171">
        <w:rPr>
          <w:rFonts w:ascii="Times New Roman" w:eastAsia="Cambria" w:hAnsi="Times New Roman"/>
          <w:color w:val="auto"/>
          <w:sz w:val="24"/>
          <w:u w:val="single"/>
          <w:lang w:eastAsia="ar-SA"/>
        </w:rPr>
        <w:t>Transportation</w:t>
      </w:r>
    </w:p>
    <w:p w:rsidR="00A06171" w:rsidRPr="00A06171" w:rsidRDefault="00A06171" w:rsidP="00A06171">
      <w:pPr>
        <w:tabs>
          <w:tab w:val="left" w:pos="1455"/>
        </w:tabs>
        <w:rPr>
          <w:rFonts w:ascii="Times New Roman" w:eastAsia="Cambria" w:hAnsi="Times New Roman"/>
          <w:color w:val="auto"/>
          <w:sz w:val="24"/>
          <w:u w:val="single"/>
          <w:lang w:eastAsia="ar-SA"/>
        </w:rPr>
      </w:pPr>
      <w:r w:rsidRPr="00A06171">
        <w:rPr>
          <w:rFonts w:ascii="Times New Roman" w:eastAsia="Cambria" w:hAnsi="Times New Roman"/>
          <w:color w:val="auto"/>
          <w:sz w:val="24"/>
          <w:u w:val="single"/>
          <w:lang w:eastAsia="ar-SA"/>
        </w:rPr>
        <w:t xml:space="preserve">  </w:t>
      </w:r>
    </w:p>
    <w:p w:rsidR="00A06171" w:rsidRDefault="00A06171" w:rsidP="00A06171">
      <w:pPr>
        <w:tabs>
          <w:tab w:val="left" w:pos="1455"/>
        </w:tabs>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The League believes it is important to</w:t>
      </w:r>
      <w:r w:rsidRPr="00A06171">
        <w:rPr>
          <w:rFonts w:ascii="Times New Roman" w:eastAsia="Cambria" w:hAnsi="Times New Roman"/>
          <w:i/>
          <w:color w:val="auto"/>
          <w:sz w:val="24"/>
          <w:lang w:eastAsia="ar-SA"/>
        </w:rPr>
        <w:t xml:space="preserve"> </w:t>
      </w:r>
      <w:r w:rsidRPr="00A06171">
        <w:rPr>
          <w:rFonts w:ascii="Times New Roman" w:eastAsia="Cambria" w:hAnsi="Times New Roman"/>
          <w:color w:val="auto"/>
          <w:sz w:val="24"/>
          <w:lang w:eastAsia="ar-SA"/>
        </w:rPr>
        <w:t>integrate transportation into land use planning.  To reduce vehicle miles traveled, it is essential to encourage alternatives to the single occupant vehicle. Thus, the League supports government decisions to</w:t>
      </w:r>
    </w:p>
    <w:p w:rsidR="00CA6CDB" w:rsidRPr="00A06171" w:rsidRDefault="00CA6CDB" w:rsidP="00A06171">
      <w:pPr>
        <w:tabs>
          <w:tab w:val="left" w:pos="1455"/>
        </w:tabs>
        <w:rPr>
          <w:rFonts w:ascii="Times New Roman" w:eastAsia="Cambria" w:hAnsi="Times New Roman"/>
          <w:color w:val="auto"/>
          <w:sz w:val="24"/>
          <w:lang w:eastAsia="ar-SA"/>
        </w:rPr>
      </w:pPr>
    </w:p>
    <w:p w:rsidR="00A06171" w:rsidRPr="00A06171" w:rsidRDefault="00A06171" w:rsidP="004C240C">
      <w:pPr>
        <w:numPr>
          <w:ilvl w:val="0"/>
          <w:numId w:val="28"/>
        </w:numPr>
        <w:tabs>
          <w:tab w:val="left" w:pos="720"/>
        </w:tabs>
        <w:contextualSpacing/>
        <w:rPr>
          <w:rFonts w:ascii="Times New Roman" w:eastAsia="Cambria" w:hAnsi="Times New Roman"/>
          <w:noProof/>
          <w:color w:val="auto"/>
          <w:sz w:val="24"/>
          <w:lang w:eastAsia="ar-SA"/>
        </w:rPr>
      </w:pPr>
      <w:r w:rsidRPr="00A06171">
        <w:rPr>
          <w:rFonts w:ascii="Times New Roman" w:eastAsia="Cambria" w:hAnsi="Times New Roman"/>
          <w:noProof/>
          <w:color w:val="auto"/>
          <w:sz w:val="24"/>
          <w:lang w:eastAsia="ar-SA"/>
        </w:rPr>
        <w:t xml:space="preserve">improve public access to integrated mass transit systems, especially to link workplace and neighborhood destinations; </w:t>
      </w:r>
    </w:p>
    <w:p w:rsidR="00A06171" w:rsidRPr="00A06171" w:rsidRDefault="00A06171" w:rsidP="004C240C">
      <w:pPr>
        <w:numPr>
          <w:ilvl w:val="0"/>
          <w:numId w:val="28"/>
        </w:numPr>
        <w:tabs>
          <w:tab w:val="left" w:pos="720"/>
        </w:tabs>
        <w:contextualSpacing/>
        <w:rPr>
          <w:rFonts w:ascii="Times New Roman" w:eastAsia="Cambria" w:hAnsi="Times New Roman"/>
          <w:noProof/>
          <w:color w:val="auto"/>
          <w:sz w:val="24"/>
          <w:lang w:eastAsia="ar-SA"/>
        </w:rPr>
      </w:pPr>
      <w:r w:rsidRPr="00A06171">
        <w:rPr>
          <w:rFonts w:ascii="Times New Roman" w:eastAsia="Cambria" w:hAnsi="Times New Roman"/>
          <w:noProof/>
          <w:color w:val="auto"/>
          <w:sz w:val="24"/>
          <w:lang w:eastAsia="ar-SA"/>
        </w:rPr>
        <w:t>improve public access to alternative forms of transportation such as cycling and walking.</w:t>
      </w:r>
    </w:p>
    <w:p w:rsidR="00A06171" w:rsidRPr="00A06171" w:rsidRDefault="00A06171" w:rsidP="00A06171">
      <w:pPr>
        <w:ind w:left="720"/>
        <w:contextualSpacing/>
        <w:rPr>
          <w:rFonts w:ascii="Times New Roman" w:eastAsia="Cambria" w:hAnsi="Times New Roman"/>
          <w:noProof/>
          <w:color w:val="auto"/>
          <w:sz w:val="24"/>
          <w:lang w:eastAsia="ar-SA"/>
        </w:rPr>
      </w:pPr>
    </w:p>
    <w:p w:rsidR="00A06171" w:rsidRPr="00A06171" w:rsidRDefault="00A06171" w:rsidP="00A06171">
      <w:pPr>
        <w:tabs>
          <w:tab w:val="left" w:pos="1455"/>
        </w:tabs>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The League calls for government agencies responsible for transportation planning to reach out to the general public to improve public participation in transportation-related decisions.  All future road projects should take into account the needs of all people.</w:t>
      </w:r>
    </w:p>
    <w:p w:rsidR="00A06171" w:rsidRPr="00A06171" w:rsidRDefault="00A06171" w:rsidP="00A06171">
      <w:pPr>
        <w:tabs>
          <w:tab w:val="left" w:pos="1455"/>
        </w:tabs>
        <w:rPr>
          <w:rFonts w:ascii="Times New Roman" w:eastAsia="Cambria" w:hAnsi="Times New Roman"/>
          <w:color w:val="auto"/>
          <w:sz w:val="24"/>
          <w:lang w:eastAsia="ar-SA"/>
        </w:rPr>
      </w:pPr>
    </w:p>
    <w:p w:rsidR="00A06171" w:rsidRDefault="00A06171" w:rsidP="00A06171">
      <w:pPr>
        <w:rPr>
          <w:rFonts w:ascii="Times New Roman" w:eastAsia="Cambria" w:hAnsi="Times New Roman"/>
          <w:color w:val="auto"/>
          <w:sz w:val="24"/>
          <w:u w:val="single"/>
          <w:lang w:eastAsia="ar-SA"/>
        </w:rPr>
      </w:pPr>
      <w:r w:rsidRPr="00A06171">
        <w:rPr>
          <w:rFonts w:ascii="Times New Roman" w:eastAsia="Cambria" w:hAnsi="Times New Roman"/>
          <w:color w:val="auto"/>
          <w:sz w:val="24"/>
          <w:u w:val="single"/>
          <w:lang w:eastAsia="ar-SA"/>
        </w:rPr>
        <w:t>Agriculture</w:t>
      </w:r>
    </w:p>
    <w:p w:rsidR="008F1126" w:rsidRPr="00A06171" w:rsidRDefault="008F1126" w:rsidP="00A06171">
      <w:pPr>
        <w:rPr>
          <w:rFonts w:ascii="Times New Roman" w:eastAsia="Cambria" w:hAnsi="Times New Roman"/>
          <w:color w:val="auto"/>
          <w:sz w:val="24"/>
          <w:u w:val="single"/>
          <w:lang w:eastAsia="ar-SA"/>
        </w:rPr>
      </w:pPr>
    </w:p>
    <w:p w:rsidR="00A06171" w:rsidRDefault="00A06171" w:rsidP="00A06171">
      <w:p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 xml:space="preserve">LWVNM recognizes the vital contribution that New Mexico farmers and ranchers make to our health and welfare by supplying us with food and promoting a vibrant economy for the state.  LWVNM urges the state to work with the industry to promote research and education about more sustainable agricultural practices.  As stewards of our natural and human resources, we must preserve healthy local ecosystems for future generations.  </w:t>
      </w:r>
    </w:p>
    <w:p w:rsidR="00CA6CDB" w:rsidRPr="00A06171" w:rsidRDefault="00CA6CDB" w:rsidP="00A06171">
      <w:pPr>
        <w:rPr>
          <w:rFonts w:ascii="Times New Roman" w:eastAsia="Cambria" w:hAnsi="Times New Roman"/>
          <w:color w:val="auto"/>
          <w:sz w:val="24"/>
          <w:lang w:eastAsia="ar-SA"/>
        </w:rPr>
      </w:pPr>
    </w:p>
    <w:p w:rsidR="00A06171" w:rsidRPr="00A06171" w:rsidRDefault="00A06171" w:rsidP="00A06171">
      <w:p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The LWVNM</w:t>
      </w:r>
      <w:r w:rsidRPr="00A06171">
        <w:rPr>
          <w:rFonts w:ascii="Times New Roman" w:eastAsia="Cambria" w:hAnsi="Times New Roman"/>
          <w:i/>
          <w:color w:val="auto"/>
          <w:sz w:val="24"/>
          <w:lang w:eastAsia="ar-SA"/>
        </w:rPr>
        <w:t xml:space="preserve"> </w:t>
      </w:r>
      <w:r w:rsidRPr="00A06171">
        <w:rPr>
          <w:rFonts w:ascii="Times New Roman" w:eastAsia="Cambria" w:hAnsi="Times New Roman"/>
          <w:color w:val="auto"/>
          <w:sz w:val="24"/>
          <w:lang w:eastAsia="ar-SA"/>
        </w:rPr>
        <w:t>urges</w:t>
      </w:r>
      <w:r w:rsidRPr="00A06171">
        <w:rPr>
          <w:rFonts w:ascii="Times New Roman" w:eastAsia="Cambria" w:hAnsi="Times New Roman"/>
          <w:i/>
          <w:color w:val="auto"/>
          <w:sz w:val="24"/>
          <w:lang w:eastAsia="ar-SA"/>
        </w:rPr>
        <w:t xml:space="preserve"> </w:t>
      </w:r>
      <w:r w:rsidRPr="00A06171">
        <w:rPr>
          <w:rFonts w:ascii="Times New Roman" w:eastAsia="Cambria" w:hAnsi="Times New Roman"/>
          <w:color w:val="auto"/>
          <w:sz w:val="24"/>
          <w:lang w:eastAsia="ar-SA"/>
        </w:rPr>
        <w:t>the State of New Mexico to</w:t>
      </w:r>
    </w:p>
    <w:p w:rsidR="00A06171" w:rsidRPr="00A06171" w:rsidRDefault="00A06171" w:rsidP="00A06171">
      <w:pPr>
        <w:rPr>
          <w:rFonts w:ascii="Times New Roman" w:eastAsia="Cambria" w:hAnsi="Times New Roman"/>
          <w:color w:val="auto"/>
          <w:sz w:val="24"/>
          <w:lang w:eastAsia="ar-SA"/>
        </w:rPr>
      </w:pPr>
    </w:p>
    <w:p w:rsidR="00A06171" w:rsidRPr="00A06171" w:rsidRDefault="00A06171" w:rsidP="004C240C">
      <w:pPr>
        <w:numPr>
          <w:ilvl w:val="0"/>
          <w:numId w:val="25"/>
        </w:numPr>
        <w:contextualSpacing/>
        <w:rPr>
          <w:rFonts w:ascii="Times New Roman" w:eastAsia="Cambria" w:hAnsi="Times New Roman"/>
          <w:color w:val="auto"/>
          <w:sz w:val="24"/>
          <w:lang w:eastAsia="ar-SA"/>
        </w:rPr>
      </w:pPr>
      <w:r w:rsidRPr="00A06171">
        <w:rPr>
          <w:rFonts w:ascii="Times New Roman" w:eastAsia="Cambria" w:hAnsi="Times New Roman"/>
          <w:noProof/>
          <w:color w:val="auto"/>
          <w:sz w:val="24"/>
          <w:lang w:eastAsia="ar-SA"/>
        </w:rPr>
        <w:t xml:space="preserve">provide training programs on sustainable farming and ranching practices; </w:t>
      </w:r>
    </w:p>
    <w:p w:rsidR="00A06171" w:rsidRPr="00A06171" w:rsidRDefault="00A06171" w:rsidP="004C240C">
      <w:pPr>
        <w:numPr>
          <w:ilvl w:val="0"/>
          <w:numId w:val="25"/>
        </w:numPr>
        <w:contextualSpacing/>
        <w:rPr>
          <w:rFonts w:ascii="Times New Roman" w:eastAsia="Cambria" w:hAnsi="Times New Roman"/>
          <w:i/>
          <w:noProof/>
          <w:color w:val="auto"/>
          <w:sz w:val="24"/>
          <w:lang w:eastAsia="ar-SA"/>
        </w:rPr>
      </w:pPr>
      <w:r w:rsidRPr="00A06171">
        <w:rPr>
          <w:rFonts w:ascii="Times New Roman" w:eastAsia="Cambria" w:hAnsi="Times New Roman"/>
          <w:noProof/>
          <w:color w:val="auto"/>
          <w:sz w:val="24"/>
          <w:lang w:eastAsia="ar-SA"/>
        </w:rPr>
        <w:t>provide assistance to institutions of higher learning within the state to integrate sustainable agricultural practices into their curriculum;</w:t>
      </w:r>
      <w:r w:rsidRPr="00A06171">
        <w:rPr>
          <w:rFonts w:ascii="Times New Roman" w:eastAsia="Cambria" w:hAnsi="Times New Roman"/>
          <w:i/>
          <w:noProof/>
          <w:color w:val="auto"/>
          <w:sz w:val="24"/>
          <w:lang w:eastAsia="ar-SA"/>
        </w:rPr>
        <w:t xml:space="preserve">  </w:t>
      </w:r>
    </w:p>
    <w:p w:rsidR="00A06171" w:rsidRPr="00A06171" w:rsidRDefault="00A06171" w:rsidP="004C240C">
      <w:pPr>
        <w:numPr>
          <w:ilvl w:val="0"/>
          <w:numId w:val="25"/>
        </w:numPr>
        <w:contextualSpacing/>
        <w:rPr>
          <w:rFonts w:ascii="Times New Roman" w:eastAsia="Cambria" w:hAnsi="Times New Roman"/>
          <w:noProof/>
          <w:color w:val="auto"/>
          <w:sz w:val="24"/>
          <w:lang w:eastAsia="ar-SA"/>
        </w:rPr>
      </w:pPr>
      <w:r w:rsidRPr="00A06171">
        <w:rPr>
          <w:rFonts w:ascii="Times New Roman" w:eastAsia="Cambria" w:hAnsi="Times New Roman"/>
          <w:noProof/>
          <w:color w:val="auto"/>
          <w:sz w:val="24"/>
          <w:lang w:eastAsia="ar-SA"/>
        </w:rPr>
        <w:t>regulate the management of livestock and crops to prevent contamination of soil, air, and water;</w:t>
      </w:r>
    </w:p>
    <w:p w:rsidR="00A06171" w:rsidRPr="00A06171" w:rsidRDefault="00A06171" w:rsidP="00A06171">
      <w:pPr>
        <w:ind w:left="720"/>
        <w:contextualSpacing/>
        <w:rPr>
          <w:rFonts w:ascii="Times New Roman" w:eastAsia="Cambria" w:hAnsi="Times New Roman"/>
          <w:color w:val="auto"/>
          <w:sz w:val="24"/>
          <w:lang w:eastAsia="ar-SA"/>
        </w:rPr>
      </w:pPr>
    </w:p>
    <w:p w:rsidR="00A06171" w:rsidRPr="00A06171" w:rsidRDefault="00A06171" w:rsidP="004C240C">
      <w:pPr>
        <w:numPr>
          <w:ilvl w:val="0"/>
          <w:numId w:val="25"/>
        </w:numPr>
        <w:contextualSpacing/>
        <w:rPr>
          <w:rFonts w:ascii="Times New Roman" w:eastAsia="Cambria" w:hAnsi="Times New Roman"/>
          <w:noProof/>
          <w:color w:val="auto"/>
          <w:sz w:val="24"/>
          <w:lang w:eastAsia="ar-SA"/>
        </w:rPr>
      </w:pPr>
      <w:r w:rsidRPr="00A06171">
        <w:rPr>
          <w:rFonts w:ascii="Times New Roman" w:eastAsia="Cambria" w:hAnsi="Times New Roman"/>
          <w:noProof/>
          <w:color w:val="auto"/>
          <w:sz w:val="24"/>
          <w:lang w:eastAsia="ar-SA"/>
        </w:rPr>
        <w:t xml:space="preserve">encourage farmers and ranchers to cooperate with wildlife managers to actively preserve and restore riparian habitat and natural stream flows; </w:t>
      </w:r>
    </w:p>
    <w:p w:rsidR="00A06171" w:rsidRPr="00A06171" w:rsidRDefault="00A06171" w:rsidP="004C240C">
      <w:pPr>
        <w:numPr>
          <w:ilvl w:val="0"/>
          <w:numId w:val="25"/>
        </w:numPr>
        <w:contextualSpacing/>
        <w:rPr>
          <w:rFonts w:ascii="Times New Roman" w:eastAsia="Cambria" w:hAnsi="Times New Roman"/>
          <w:noProof/>
          <w:color w:val="auto"/>
          <w:sz w:val="24"/>
          <w:lang w:eastAsia="ar-SA"/>
        </w:rPr>
      </w:pPr>
      <w:r w:rsidRPr="00A06171">
        <w:rPr>
          <w:rFonts w:ascii="Times New Roman" w:eastAsia="Cambria" w:hAnsi="Times New Roman"/>
          <w:noProof/>
          <w:color w:val="auto"/>
          <w:sz w:val="24"/>
          <w:lang w:eastAsia="ar-SA"/>
        </w:rPr>
        <w:t>provide more funding for the Cooperative Extension Service for the support of local agriculture.</w:t>
      </w:r>
    </w:p>
    <w:p w:rsidR="00A06171" w:rsidRPr="00A06171" w:rsidRDefault="00A06171" w:rsidP="00A06171">
      <w:pPr>
        <w:ind w:left="360"/>
        <w:contextualSpacing/>
        <w:rPr>
          <w:rFonts w:ascii="Times New Roman" w:eastAsia="Cambria" w:hAnsi="Times New Roman"/>
          <w:noProof/>
          <w:color w:val="auto"/>
          <w:sz w:val="24"/>
          <w:lang w:eastAsia="ar-SA"/>
        </w:rPr>
      </w:pPr>
    </w:p>
    <w:p w:rsidR="00A06171" w:rsidRDefault="00A06171" w:rsidP="00A06171">
      <w:pPr>
        <w:tabs>
          <w:tab w:val="left" w:pos="1455"/>
          <w:tab w:val="left" w:pos="9360"/>
        </w:tabs>
        <w:rPr>
          <w:rFonts w:ascii="Times New Roman" w:eastAsia="Cambria" w:hAnsi="Times New Roman"/>
          <w:color w:val="auto"/>
          <w:sz w:val="24"/>
          <w:u w:val="single"/>
          <w:lang w:eastAsia="ar-SA"/>
        </w:rPr>
      </w:pPr>
      <w:r w:rsidRPr="00A06171">
        <w:rPr>
          <w:rFonts w:ascii="Times New Roman" w:eastAsia="Cambria" w:hAnsi="Times New Roman"/>
          <w:color w:val="auto"/>
          <w:sz w:val="24"/>
          <w:u w:val="single"/>
          <w:lang w:eastAsia="ar-SA"/>
        </w:rPr>
        <w:t>Air Quality</w:t>
      </w:r>
    </w:p>
    <w:p w:rsidR="008F1126" w:rsidRPr="00A06171" w:rsidRDefault="008F1126" w:rsidP="00A06171">
      <w:pPr>
        <w:tabs>
          <w:tab w:val="left" w:pos="1455"/>
          <w:tab w:val="left" w:pos="9360"/>
        </w:tabs>
        <w:rPr>
          <w:rFonts w:ascii="Times New Roman" w:eastAsia="Cambria" w:hAnsi="Times New Roman"/>
          <w:color w:val="auto"/>
          <w:sz w:val="24"/>
          <w:u w:val="single"/>
          <w:lang w:eastAsia="ar-SA"/>
        </w:rPr>
      </w:pPr>
    </w:p>
    <w:p w:rsidR="00A06171" w:rsidRPr="00A06171" w:rsidRDefault="00A06171" w:rsidP="00A06171">
      <w:pPr>
        <w:tabs>
          <w:tab w:val="left" w:pos="1455"/>
          <w:tab w:val="left" w:pos="9360"/>
        </w:tabs>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 xml:space="preserve">The League supports programs that protect clean air.  Effective air pollution controls should be implemented for both stationary and mobile sources of emissions. </w:t>
      </w:r>
    </w:p>
    <w:p w:rsidR="00A06171" w:rsidRPr="00A06171" w:rsidRDefault="00A06171" w:rsidP="00A06171">
      <w:pPr>
        <w:tabs>
          <w:tab w:val="left" w:pos="1455"/>
          <w:tab w:val="left" w:pos="9360"/>
        </w:tabs>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 xml:space="preserve">The New Mexico Environment Department is the chief regulatory agency responsible for air quality protection in the state.  It is important that the public has access to the regulation development process and </w:t>
      </w:r>
      <w:r w:rsidRPr="00A06171">
        <w:rPr>
          <w:rFonts w:ascii="Times New Roman" w:eastAsia="Cambria" w:hAnsi="Times New Roman"/>
          <w:color w:val="auto"/>
          <w:sz w:val="24"/>
          <w:lang w:eastAsia="ar-SA"/>
        </w:rPr>
        <w:lastRenderedPageBreak/>
        <w:t xml:space="preserve">that the subsequent permitting and enforcement ensure that air quality is protected from deterioration.  Permitting and enforcement must be performed in a transparent manner. </w:t>
      </w:r>
    </w:p>
    <w:p w:rsidR="00A06171" w:rsidRPr="00A06171" w:rsidRDefault="00A06171" w:rsidP="00A06171">
      <w:pPr>
        <w:tabs>
          <w:tab w:val="left" w:pos="1455"/>
          <w:tab w:val="left" w:pos="9360"/>
        </w:tabs>
        <w:rPr>
          <w:rFonts w:ascii="Times New Roman" w:eastAsia="Cambria" w:hAnsi="Times New Roman"/>
          <w:color w:val="auto"/>
          <w:sz w:val="24"/>
          <w:lang w:eastAsia="ar-SA"/>
        </w:rPr>
      </w:pPr>
    </w:p>
    <w:p w:rsidR="00A06171" w:rsidRDefault="00A06171" w:rsidP="00A06171">
      <w:pPr>
        <w:rPr>
          <w:rFonts w:ascii="Times New Roman" w:eastAsia="Cambria" w:hAnsi="Times New Roman"/>
          <w:color w:val="auto"/>
          <w:sz w:val="24"/>
          <w:u w:val="single"/>
          <w:lang w:eastAsia="ar-SA"/>
        </w:rPr>
      </w:pPr>
      <w:r w:rsidRPr="00A06171">
        <w:rPr>
          <w:rFonts w:ascii="Times New Roman" w:eastAsia="Cambria" w:hAnsi="Times New Roman"/>
          <w:color w:val="auto"/>
          <w:sz w:val="24"/>
          <w:u w:val="single"/>
          <w:lang w:eastAsia="ar-SA"/>
        </w:rPr>
        <w:t xml:space="preserve">Waste Management </w:t>
      </w:r>
    </w:p>
    <w:p w:rsidR="008F1126" w:rsidRPr="00A06171" w:rsidRDefault="008F1126" w:rsidP="00A06171">
      <w:pPr>
        <w:rPr>
          <w:rFonts w:ascii="Times New Roman" w:eastAsia="Cambria" w:hAnsi="Times New Roman"/>
          <w:color w:val="auto"/>
          <w:sz w:val="24"/>
          <w:u w:val="single"/>
          <w:lang w:eastAsia="ar-SA"/>
        </w:rPr>
      </w:pPr>
    </w:p>
    <w:p w:rsidR="00A06171" w:rsidRDefault="00A06171" w:rsidP="00A06171">
      <w:p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The League supports policies that</w:t>
      </w:r>
    </w:p>
    <w:p w:rsidR="00CA6CDB" w:rsidRPr="00A06171" w:rsidRDefault="00CA6CDB" w:rsidP="00A06171">
      <w:pPr>
        <w:rPr>
          <w:rFonts w:ascii="Times New Roman" w:eastAsia="Cambria" w:hAnsi="Times New Roman"/>
          <w:i/>
          <w:color w:val="auto"/>
          <w:sz w:val="24"/>
          <w:lang w:eastAsia="ar-SA"/>
        </w:rPr>
      </w:pPr>
    </w:p>
    <w:p w:rsidR="00A06171" w:rsidRPr="00A06171" w:rsidRDefault="00A06171" w:rsidP="004C240C">
      <w:pPr>
        <w:numPr>
          <w:ilvl w:val="0"/>
          <w:numId w:val="29"/>
        </w:num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 xml:space="preserve">reduce the generation and promote the reuse and recycling of waste materials; </w:t>
      </w:r>
    </w:p>
    <w:p w:rsidR="00A06171" w:rsidRPr="00A06171" w:rsidRDefault="00A06171" w:rsidP="004C240C">
      <w:pPr>
        <w:numPr>
          <w:ilvl w:val="0"/>
          <w:numId w:val="29"/>
        </w:num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ensure safe treatment, transportation, storage and disposal of materials that cannot be re-used or recycled in order to protect public health and natural resources;</w:t>
      </w:r>
    </w:p>
    <w:p w:rsidR="00A06171" w:rsidRPr="00A06171" w:rsidRDefault="00A06171" w:rsidP="004C240C">
      <w:pPr>
        <w:numPr>
          <w:ilvl w:val="0"/>
          <w:numId w:val="29"/>
        </w:numPr>
        <w:contextualSpacing/>
        <w:rPr>
          <w:rFonts w:ascii="Times New Roman" w:eastAsia="Cambria" w:hAnsi="Times New Roman"/>
          <w:noProof/>
          <w:color w:val="auto"/>
          <w:sz w:val="24"/>
          <w:lang w:eastAsia="ar-SA"/>
        </w:rPr>
      </w:pPr>
      <w:r w:rsidRPr="00A06171">
        <w:rPr>
          <w:rFonts w:ascii="Times New Roman" w:eastAsia="Cambria" w:hAnsi="Times New Roman"/>
          <w:noProof/>
          <w:color w:val="auto"/>
          <w:sz w:val="24"/>
          <w:lang w:eastAsia="ar-SA"/>
        </w:rPr>
        <w:t>involve state and local governments and citizens in the consideration of proposals for treatment, storage, disposal and transportation of materials;</w:t>
      </w:r>
    </w:p>
    <w:p w:rsidR="00A06171" w:rsidRPr="00A06171" w:rsidRDefault="00A06171" w:rsidP="004C240C">
      <w:pPr>
        <w:numPr>
          <w:ilvl w:val="0"/>
          <w:numId w:val="29"/>
        </w:num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ensure that the full cost of remediation is borne by those who cause the pollution.</w:t>
      </w:r>
    </w:p>
    <w:p w:rsidR="00A06171" w:rsidRPr="00A06171" w:rsidRDefault="00A06171" w:rsidP="00A06171">
      <w:pPr>
        <w:rPr>
          <w:rFonts w:ascii="Times New Roman" w:eastAsia="Cambria" w:hAnsi="Times New Roman"/>
          <w:color w:val="auto"/>
          <w:sz w:val="24"/>
          <w:lang w:eastAsia="ar-SA"/>
        </w:rPr>
      </w:pPr>
    </w:p>
    <w:p w:rsidR="00A06171" w:rsidRDefault="00A06171" w:rsidP="00A06171">
      <w:pPr>
        <w:tabs>
          <w:tab w:val="left" w:pos="1455"/>
        </w:tabs>
        <w:rPr>
          <w:rFonts w:ascii="Times New Roman" w:eastAsia="Cambria" w:hAnsi="Times New Roman"/>
          <w:color w:val="auto"/>
          <w:sz w:val="24"/>
          <w:u w:val="single"/>
          <w:lang w:eastAsia="ar-SA"/>
        </w:rPr>
      </w:pPr>
      <w:r w:rsidRPr="00A06171">
        <w:rPr>
          <w:rFonts w:ascii="Times New Roman" w:eastAsia="Cambria" w:hAnsi="Times New Roman"/>
          <w:color w:val="auto"/>
          <w:sz w:val="24"/>
          <w:u w:val="single"/>
          <w:lang w:eastAsia="ar-SA"/>
        </w:rPr>
        <w:t>Climate Change</w:t>
      </w:r>
    </w:p>
    <w:p w:rsidR="008F1126" w:rsidRPr="00A06171" w:rsidRDefault="008F1126" w:rsidP="00A06171">
      <w:pPr>
        <w:tabs>
          <w:tab w:val="left" w:pos="1455"/>
        </w:tabs>
        <w:rPr>
          <w:rFonts w:ascii="Times New Roman" w:eastAsia="Cambria" w:hAnsi="Times New Roman"/>
          <w:color w:val="auto"/>
          <w:sz w:val="24"/>
          <w:u w:val="single"/>
          <w:lang w:eastAsia="ar-SA"/>
        </w:rPr>
      </w:pPr>
    </w:p>
    <w:p w:rsidR="00A06171" w:rsidRPr="00A06171" w:rsidRDefault="00A06171" w:rsidP="00A06171">
      <w:pPr>
        <w:rPr>
          <w:rFonts w:ascii="Times New Roman" w:hAnsi="Times New Roman"/>
          <w:color w:val="auto"/>
          <w:sz w:val="24"/>
          <w:szCs w:val="20"/>
          <w:lang w:eastAsia="ar-SA"/>
        </w:rPr>
      </w:pPr>
      <w:r w:rsidRPr="00A06171">
        <w:rPr>
          <w:rFonts w:ascii="Times New Roman" w:hAnsi="Times New Roman"/>
          <w:color w:val="auto"/>
          <w:sz w:val="24"/>
          <w:szCs w:val="32"/>
          <w:shd w:val="clear" w:color="auto" w:fill="FFFFFF"/>
          <w:lang w:eastAsia="ar-SA"/>
        </w:rPr>
        <w:t>The scientific evidence is clear that our climate is changing and that human activities resulting in the emission of CO</w:t>
      </w:r>
      <w:r w:rsidRPr="00A06171">
        <w:rPr>
          <w:rFonts w:ascii="Times New Roman" w:hAnsi="Times New Roman"/>
          <w:color w:val="auto"/>
          <w:sz w:val="24"/>
          <w:szCs w:val="20"/>
          <w:shd w:val="clear" w:color="auto" w:fill="FFFFFF"/>
          <w:vertAlign w:val="subscript"/>
          <w:lang w:eastAsia="ar-SA"/>
        </w:rPr>
        <w:t>2</w:t>
      </w:r>
      <w:r w:rsidRPr="00A06171">
        <w:rPr>
          <w:rFonts w:ascii="Times New Roman" w:hAnsi="Times New Roman"/>
          <w:color w:val="auto"/>
          <w:sz w:val="24"/>
          <w:szCs w:val="32"/>
          <w:shd w:val="clear" w:color="auto" w:fill="FFFFFF"/>
          <w:lang w:eastAsia="ar-SA"/>
        </w:rPr>
        <w:t> and other greenhouse gases are significant factors in the heating of the planet.  </w:t>
      </w:r>
      <w:r w:rsidRPr="00A06171">
        <w:rPr>
          <w:rFonts w:ascii="Times New Roman" w:eastAsia="Cambria" w:hAnsi="Times New Roman"/>
          <w:color w:val="auto"/>
          <w:sz w:val="24"/>
          <w:lang w:eastAsia="ar-SA"/>
        </w:rPr>
        <w:t xml:space="preserve">The League supports policies and incentives that reduce greenhouse gas emissions by promoting greater energy efficiency; by developing clean, renewable energy sources; and by encouraging further research on alternatives to the combustion of fossil fuels for energy.  Industries in New Mexico should be required to pursue carbon reduction strategies.  The League also believes that government should educate the public about how to reduce individual carbon footprints and should offer incentives to do so. </w:t>
      </w:r>
    </w:p>
    <w:p w:rsidR="00A06171" w:rsidRPr="00A06171" w:rsidRDefault="00A06171" w:rsidP="00A06171">
      <w:pPr>
        <w:rPr>
          <w:rFonts w:ascii="Times New Roman" w:eastAsia="Cambria" w:hAnsi="Times New Roman"/>
          <w:color w:val="auto"/>
          <w:sz w:val="24"/>
          <w:lang w:eastAsia="ar-SA"/>
        </w:rPr>
      </w:pPr>
    </w:p>
    <w:p w:rsidR="00A06171" w:rsidRDefault="00A06171" w:rsidP="00A06171">
      <w:pPr>
        <w:rPr>
          <w:rFonts w:ascii="Times New Roman" w:eastAsia="Cambria" w:hAnsi="Times New Roman"/>
          <w:color w:val="auto"/>
          <w:sz w:val="24"/>
          <w:u w:val="single"/>
          <w:lang w:eastAsia="ar-SA"/>
        </w:rPr>
      </w:pPr>
      <w:r w:rsidRPr="00A06171">
        <w:rPr>
          <w:rFonts w:ascii="Times New Roman" w:eastAsia="Cambria" w:hAnsi="Times New Roman"/>
          <w:color w:val="auto"/>
          <w:sz w:val="24"/>
          <w:u w:val="single"/>
          <w:lang w:eastAsia="ar-SA"/>
        </w:rPr>
        <w:t>Energy and Mining</w:t>
      </w:r>
    </w:p>
    <w:p w:rsidR="008F1126" w:rsidRPr="00A06171" w:rsidRDefault="008F1126" w:rsidP="00A06171">
      <w:pPr>
        <w:rPr>
          <w:rFonts w:ascii="Times New Roman" w:eastAsia="Cambria" w:hAnsi="Times New Roman"/>
          <w:b/>
          <w:color w:val="auto"/>
          <w:sz w:val="24"/>
          <w:lang w:eastAsia="ar-SA"/>
        </w:rPr>
      </w:pPr>
    </w:p>
    <w:p w:rsidR="00A06171" w:rsidRDefault="00A06171" w:rsidP="00A06171">
      <w:pPr>
        <w:rPr>
          <w:rFonts w:ascii="Times New Roman" w:eastAsia="Cambria" w:hAnsi="Times New Roman"/>
          <w:color w:val="auto"/>
          <w:sz w:val="24"/>
          <w:lang w:eastAsia="ar-SA"/>
        </w:rPr>
      </w:pPr>
      <w:r w:rsidRPr="00A06171">
        <w:rPr>
          <w:rFonts w:ascii="Times New Roman" w:eastAsia="Cambria" w:hAnsi="Times New Roman"/>
          <w:color w:val="auto"/>
          <w:sz w:val="24"/>
          <w:lang w:eastAsia="ar-SA"/>
        </w:rPr>
        <w:t xml:space="preserve">The League supports </w:t>
      </w:r>
    </w:p>
    <w:p w:rsidR="00CA6CDB" w:rsidRPr="00A06171" w:rsidRDefault="00CA6CDB" w:rsidP="00A06171">
      <w:pPr>
        <w:rPr>
          <w:rFonts w:ascii="Times New Roman" w:eastAsia="Cambria" w:hAnsi="Times New Roman"/>
          <w:color w:val="auto"/>
          <w:sz w:val="24"/>
          <w:lang w:eastAsia="ar-SA"/>
        </w:rPr>
      </w:pPr>
    </w:p>
    <w:p w:rsidR="00A06171" w:rsidRPr="00A06171" w:rsidRDefault="00A06171" w:rsidP="004C240C">
      <w:pPr>
        <w:numPr>
          <w:ilvl w:val="0"/>
          <w:numId w:val="30"/>
        </w:numPr>
        <w:contextualSpacing/>
        <w:rPr>
          <w:rFonts w:ascii="Times New Roman" w:eastAsia="Cambria" w:hAnsi="Times New Roman"/>
          <w:noProof/>
          <w:color w:val="auto"/>
          <w:sz w:val="24"/>
          <w:lang w:eastAsia="ar-SA"/>
        </w:rPr>
      </w:pPr>
      <w:r w:rsidRPr="00A06171">
        <w:rPr>
          <w:rFonts w:ascii="Times New Roman" w:eastAsia="Cambria" w:hAnsi="Times New Roman"/>
          <w:noProof/>
          <w:color w:val="auto"/>
          <w:sz w:val="24"/>
          <w:lang w:eastAsia="ar-SA"/>
        </w:rPr>
        <w:t>environmentally sound resource extraction, power production and transmission;</w:t>
      </w:r>
    </w:p>
    <w:p w:rsidR="00A06171" w:rsidRPr="00A06171" w:rsidRDefault="00A06171" w:rsidP="004C240C">
      <w:pPr>
        <w:numPr>
          <w:ilvl w:val="0"/>
          <w:numId w:val="30"/>
        </w:numPr>
        <w:contextualSpacing/>
        <w:rPr>
          <w:rFonts w:ascii="Times New Roman" w:eastAsia="Cambria" w:hAnsi="Times New Roman"/>
          <w:color w:val="auto"/>
          <w:sz w:val="24"/>
          <w:lang w:eastAsia="ar-SA"/>
        </w:rPr>
      </w:pPr>
      <w:r w:rsidRPr="00A06171">
        <w:rPr>
          <w:rFonts w:ascii="Times New Roman" w:eastAsia="Cambria" w:hAnsi="Times New Roman"/>
          <w:noProof/>
          <w:color w:val="auto"/>
          <w:sz w:val="24"/>
          <w:lang w:eastAsia="ar-SA"/>
        </w:rPr>
        <w:t xml:space="preserve">strong measures to promote conservation of energy and water; </w:t>
      </w:r>
    </w:p>
    <w:p w:rsidR="00A06171" w:rsidRPr="00A06171" w:rsidRDefault="00A06171" w:rsidP="004C240C">
      <w:pPr>
        <w:numPr>
          <w:ilvl w:val="0"/>
          <w:numId w:val="30"/>
        </w:numPr>
        <w:contextualSpacing/>
        <w:rPr>
          <w:rFonts w:ascii="Times New Roman" w:eastAsia="Cambria" w:hAnsi="Times New Roman"/>
          <w:color w:val="auto"/>
          <w:sz w:val="24"/>
          <w:lang w:eastAsia="ar-SA"/>
        </w:rPr>
      </w:pPr>
      <w:r w:rsidRPr="00A06171">
        <w:rPr>
          <w:rFonts w:ascii="Times New Roman" w:eastAsia="Cambria" w:hAnsi="Times New Roman"/>
          <w:noProof/>
          <w:color w:val="auto"/>
          <w:sz w:val="24"/>
          <w:lang w:eastAsia="ar-SA"/>
        </w:rPr>
        <w:t>rigorous regulation and enforcement to prevent mining and drilling activities from contaminating surface or ground water or the surrounding landscape;</w:t>
      </w:r>
    </w:p>
    <w:p w:rsidR="00A06171" w:rsidRPr="00A06171" w:rsidRDefault="00A06171" w:rsidP="00A06171">
      <w:pPr>
        <w:ind w:left="720" w:hanging="360"/>
        <w:contextualSpacing/>
        <w:rPr>
          <w:rFonts w:ascii="Times New Roman" w:eastAsia="Cambria" w:hAnsi="Times New Roman"/>
          <w:noProof/>
          <w:color w:val="auto"/>
          <w:sz w:val="24"/>
          <w:lang w:eastAsia="ar-SA"/>
        </w:rPr>
      </w:pPr>
      <w:r w:rsidRPr="00A06171">
        <w:rPr>
          <w:rFonts w:ascii="Times New Roman" w:eastAsia="Cambria" w:hAnsi="Times New Roman"/>
          <w:noProof/>
          <w:color w:val="auto"/>
          <w:sz w:val="24"/>
          <w:lang w:eastAsia="ar-SA"/>
        </w:rPr>
        <w:t>4.</w:t>
      </w:r>
      <w:r w:rsidRPr="00A06171">
        <w:rPr>
          <w:rFonts w:ascii="Times New Roman" w:eastAsia="Cambria" w:hAnsi="Times New Roman"/>
          <w:noProof/>
          <w:color w:val="auto"/>
          <w:sz w:val="24"/>
          <w:lang w:eastAsia="ar-SA"/>
        </w:rPr>
        <w:tab/>
        <w:t>taxes on resource extraction and energy development in order to assist communities with associated infrastructure costs;</w:t>
      </w:r>
    </w:p>
    <w:p w:rsidR="00A06171" w:rsidRPr="00A06171" w:rsidRDefault="00A06171" w:rsidP="004C240C">
      <w:pPr>
        <w:numPr>
          <w:ilvl w:val="0"/>
          <w:numId w:val="29"/>
        </w:numPr>
        <w:contextualSpacing/>
        <w:rPr>
          <w:rFonts w:ascii="Times New Roman" w:eastAsia="Cambria" w:hAnsi="Times New Roman"/>
          <w:noProof/>
          <w:color w:val="auto"/>
          <w:sz w:val="24"/>
          <w:lang w:eastAsia="ar-SA"/>
        </w:rPr>
      </w:pPr>
      <w:r w:rsidRPr="00A06171">
        <w:rPr>
          <w:rFonts w:ascii="Times New Roman" w:eastAsia="Cambria" w:hAnsi="Times New Roman"/>
          <w:noProof/>
          <w:color w:val="auto"/>
          <w:sz w:val="24"/>
          <w:lang w:eastAsia="ar-SA"/>
        </w:rPr>
        <w:t xml:space="preserve">adequate bonding </w:t>
      </w:r>
      <w:r>
        <w:rPr>
          <w:rFonts w:ascii="Times New Roman" w:eastAsia="Cambria" w:hAnsi="Times New Roman"/>
          <w:noProof/>
          <w:color w:val="auto"/>
          <w:sz w:val="24"/>
          <w:lang w:eastAsia="ar-SA"/>
        </w:rPr>
        <w:t xml:space="preserve">or </w:t>
      </w:r>
      <w:r w:rsidR="00FE4F5C">
        <w:rPr>
          <w:rFonts w:ascii="Times New Roman" w:eastAsia="Cambria" w:hAnsi="Times New Roman"/>
          <w:noProof/>
          <w:color w:val="auto"/>
          <w:sz w:val="24"/>
          <w:lang w:eastAsia="ar-SA"/>
        </w:rPr>
        <w:t xml:space="preserve">other </w:t>
      </w:r>
      <w:r>
        <w:rPr>
          <w:rFonts w:ascii="Times New Roman" w:eastAsia="Cambria" w:hAnsi="Times New Roman"/>
          <w:noProof/>
          <w:color w:val="auto"/>
          <w:sz w:val="24"/>
          <w:lang w:eastAsia="ar-SA"/>
        </w:rPr>
        <w:t>financial guarantees for</w:t>
      </w:r>
      <w:r w:rsidRPr="00A06171">
        <w:rPr>
          <w:rFonts w:ascii="Times New Roman" w:eastAsia="Cambria" w:hAnsi="Times New Roman"/>
          <w:noProof/>
          <w:color w:val="auto"/>
          <w:sz w:val="24"/>
          <w:lang w:eastAsia="ar-SA"/>
        </w:rPr>
        <w:t xml:space="preserve"> mining and drilling activities to fund clean-up operations in the event of abandonment by companies.</w:t>
      </w:r>
    </w:p>
    <w:p w:rsidR="00A06171" w:rsidRPr="00A06171" w:rsidRDefault="00A06171" w:rsidP="00A06171">
      <w:pPr>
        <w:contextualSpacing/>
        <w:rPr>
          <w:rFonts w:ascii="Times New Roman" w:eastAsia="Cambria" w:hAnsi="Times New Roman"/>
          <w:noProof/>
          <w:color w:val="auto"/>
          <w:sz w:val="24"/>
          <w:lang w:eastAsia="ar-SA"/>
        </w:rPr>
      </w:pPr>
    </w:p>
    <w:p w:rsidR="00A06171" w:rsidRDefault="00A06171" w:rsidP="00A06171">
      <w:pPr>
        <w:contextualSpacing/>
        <w:rPr>
          <w:rFonts w:ascii="Times New Roman" w:eastAsia="Cambria" w:hAnsi="Times New Roman"/>
          <w:noProof/>
          <w:color w:val="auto"/>
          <w:sz w:val="24"/>
          <w:u w:val="single"/>
          <w:lang w:eastAsia="ar-SA"/>
        </w:rPr>
      </w:pPr>
      <w:r w:rsidRPr="00A06171">
        <w:rPr>
          <w:rFonts w:ascii="Times New Roman" w:eastAsia="Cambria" w:hAnsi="Times New Roman"/>
          <w:noProof/>
          <w:color w:val="auto"/>
          <w:sz w:val="24"/>
          <w:u w:val="single"/>
          <w:lang w:eastAsia="ar-SA"/>
        </w:rPr>
        <w:t>Water Quality</w:t>
      </w:r>
    </w:p>
    <w:p w:rsidR="008F1126" w:rsidRPr="00A06171" w:rsidRDefault="008F1126" w:rsidP="00A06171">
      <w:pPr>
        <w:contextualSpacing/>
        <w:rPr>
          <w:rFonts w:ascii="Times New Roman" w:eastAsia="Cambria" w:hAnsi="Times New Roman"/>
          <w:b/>
          <w:noProof/>
          <w:color w:val="auto"/>
          <w:sz w:val="24"/>
          <w:lang w:eastAsia="ar-SA"/>
        </w:rPr>
      </w:pPr>
    </w:p>
    <w:p w:rsidR="00A06171" w:rsidRPr="00A06171" w:rsidRDefault="00A06171" w:rsidP="00A06171">
      <w:pPr>
        <w:rPr>
          <w:rFonts w:ascii="Times New Roman" w:eastAsia="Cambria" w:hAnsi="Times New Roman"/>
          <w:color w:val="auto"/>
          <w:sz w:val="24"/>
          <w:shd w:val="clear" w:color="auto" w:fill="FFFFFF"/>
          <w:lang w:eastAsia="ar-SA"/>
        </w:rPr>
      </w:pPr>
      <w:r w:rsidRPr="00A06171">
        <w:rPr>
          <w:rFonts w:ascii="Times New Roman" w:eastAsia="Cambria" w:hAnsi="Times New Roman"/>
          <w:color w:val="auto"/>
          <w:sz w:val="24"/>
          <w:shd w:val="clear" w:color="auto" w:fill="FFFFFF"/>
          <w:lang w:eastAsia="ar-SA"/>
        </w:rPr>
        <w:t>The League supports stringent regulations to protect ground and surface water quality from pollution that can impact human health as well as the natural flora and fauna.  Such regulations must be strictly enforced.  </w:t>
      </w:r>
    </w:p>
    <w:p w:rsidR="00A06171" w:rsidRPr="00A06171" w:rsidRDefault="00A06171" w:rsidP="00A06171">
      <w:pPr>
        <w:rPr>
          <w:rFonts w:ascii="Times New Roman" w:eastAsia="Cambria" w:hAnsi="Times New Roman"/>
          <w:color w:val="auto"/>
          <w:sz w:val="24"/>
          <w:shd w:val="clear" w:color="auto" w:fill="FFFFFF"/>
          <w:lang w:eastAsia="ar-SA"/>
        </w:rPr>
      </w:pPr>
    </w:p>
    <w:p w:rsidR="00A06171" w:rsidRPr="00F8696A" w:rsidRDefault="00985435" w:rsidP="00A06171">
      <w:pPr>
        <w:pStyle w:val="NormalWeb"/>
        <w:spacing w:before="0" w:beforeAutospacing="0" w:after="0" w:afterAutospacing="0"/>
        <w:rPr>
          <w:rFonts w:eastAsia="Cambria"/>
          <w:u w:val="single"/>
        </w:rPr>
      </w:pPr>
      <w:r w:rsidRPr="00F8696A">
        <w:rPr>
          <w:rFonts w:eastAsia="Cambria"/>
          <w:bCs/>
          <w:u w:val="single"/>
        </w:rPr>
        <w:t xml:space="preserve">Water Supply </w:t>
      </w:r>
      <w:r w:rsidRPr="00F8696A">
        <w:rPr>
          <w:rFonts w:eastAsia="Cambria"/>
          <w:u w:val="single"/>
        </w:rPr>
        <w:t xml:space="preserve">(Adopted 2010) </w:t>
      </w:r>
    </w:p>
    <w:p w:rsidR="008F1126" w:rsidRPr="00F8696A" w:rsidRDefault="008F1126" w:rsidP="00A06171">
      <w:pPr>
        <w:pStyle w:val="NormalWeb"/>
        <w:spacing w:before="0" w:beforeAutospacing="0" w:after="0" w:afterAutospacing="0"/>
        <w:rPr>
          <w:rFonts w:eastAsia="Cambria"/>
          <w:u w:val="single"/>
        </w:rPr>
      </w:pPr>
    </w:p>
    <w:p w:rsidR="00985435" w:rsidRPr="00B25D75" w:rsidRDefault="00985435" w:rsidP="00A06171">
      <w:pPr>
        <w:pStyle w:val="NormalWeb"/>
        <w:spacing w:before="0" w:beforeAutospacing="0" w:after="0" w:afterAutospacing="0"/>
      </w:pPr>
      <w:r w:rsidRPr="00B25D75">
        <w:t xml:space="preserve">The League of Women Voters of New Mexico believes that consumptive use of water in New Mexico must be in balance with renewable supply. Healthy ecosystems naturally perform services that benefit both people and nature, such as cleaning water, reducing floods, and creating fish and wildlife habitat. To secure the benefits of functioning ecosystems and to conserve New Mexico's biodiversity, sufficient water must be budgeted for environmental flows. The creation and adherence to comprehensive water budgets is </w:t>
      </w:r>
      <w:r w:rsidRPr="00B25D75">
        <w:lastRenderedPageBreak/>
        <w:t xml:space="preserve">essential to preserve public lands, water, and open space, and to ensure that there will be enough water for future generations of New Mexicans. The state, water regions, and local governments must </w:t>
      </w:r>
    </w:p>
    <w:p w:rsidR="00985435" w:rsidRPr="00B25D75" w:rsidRDefault="00985435" w:rsidP="004C240C">
      <w:pPr>
        <w:numPr>
          <w:ilvl w:val="0"/>
          <w:numId w:val="14"/>
        </w:numPr>
        <w:spacing w:before="100" w:beforeAutospacing="1" w:after="100" w:afterAutospacing="1"/>
        <w:ind w:left="360" w:firstLine="0"/>
        <w:rPr>
          <w:rFonts w:ascii="Times New Roman" w:hAnsi="Times New Roman" w:cs="Times New Roman"/>
          <w:color w:val="auto"/>
          <w:sz w:val="24"/>
        </w:rPr>
      </w:pPr>
      <w:r w:rsidRPr="00B25D75">
        <w:rPr>
          <w:rFonts w:ascii="Times New Roman" w:hAnsi="Times New Roman" w:cs="Times New Roman"/>
          <w:color w:val="auto"/>
          <w:sz w:val="24"/>
        </w:rPr>
        <w:t xml:space="preserve">monitor and measure all water resources and uses, and publish this information; </w:t>
      </w:r>
    </w:p>
    <w:p w:rsidR="00985435" w:rsidRPr="00B25D75" w:rsidRDefault="00985435" w:rsidP="004C240C">
      <w:pPr>
        <w:numPr>
          <w:ilvl w:val="0"/>
          <w:numId w:val="14"/>
        </w:numPr>
        <w:spacing w:before="100" w:beforeAutospacing="1" w:after="100" w:afterAutospacing="1"/>
        <w:rPr>
          <w:rFonts w:ascii="Times New Roman" w:hAnsi="Times New Roman" w:cs="Times New Roman"/>
          <w:color w:val="auto"/>
          <w:sz w:val="24"/>
        </w:rPr>
      </w:pPr>
      <w:r w:rsidRPr="00B25D75">
        <w:rPr>
          <w:rFonts w:ascii="Times New Roman" w:hAnsi="Times New Roman" w:cs="Times New Roman"/>
          <w:color w:val="auto"/>
          <w:sz w:val="24"/>
        </w:rPr>
        <w:t xml:space="preserve">use a public process to create and follow water budgets; </w:t>
      </w:r>
    </w:p>
    <w:p w:rsidR="00985435" w:rsidRPr="00B25D75" w:rsidRDefault="00985435" w:rsidP="004C240C">
      <w:pPr>
        <w:numPr>
          <w:ilvl w:val="0"/>
          <w:numId w:val="14"/>
        </w:numPr>
        <w:spacing w:before="100" w:beforeAutospacing="1" w:after="100" w:afterAutospacing="1"/>
        <w:rPr>
          <w:rFonts w:ascii="Times New Roman" w:hAnsi="Times New Roman" w:cs="Times New Roman"/>
          <w:color w:val="auto"/>
          <w:sz w:val="24"/>
        </w:rPr>
      </w:pPr>
      <w:r w:rsidRPr="00B25D75">
        <w:rPr>
          <w:rFonts w:ascii="Times New Roman" w:hAnsi="Times New Roman" w:cs="Times New Roman"/>
          <w:color w:val="auto"/>
          <w:sz w:val="24"/>
        </w:rPr>
        <w:t xml:space="preserve">educate citizens on their responsibilities as well as their rights; </w:t>
      </w:r>
    </w:p>
    <w:p w:rsidR="00985435" w:rsidRPr="00B25D75" w:rsidRDefault="00985435" w:rsidP="004C240C">
      <w:pPr>
        <w:numPr>
          <w:ilvl w:val="0"/>
          <w:numId w:val="14"/>
        </w:numPr>
        <w:spacing w:before="100" w:beforeAutospacing="1" w:after="100" w:afterAutospacing="1"/>
        <w:rPr>
          <w:rFonts w:ascii="Times New Roman" w:hAnsi="Times New Roman" w:cs="Times New Roman"/>
          <w:color w:val="auto"/>
          <w:sz w:val="24"/>
        </w:rPr>
      </w:pPr>
      <w:r w:rsidRPr="00B25D75">
        <w:rPr>
          <w:rFonts w:ascii="Times New Roman" w:hAnsi="Times New Roman" w:cs="Times New Roman"/>
          <w:color w:val="auto"/>
          <w:sz w:val="24"/>
        </w:rPr>
        <w:t xml:space="preserve">promote strategies to reduce demand; </w:t>
      </w:r>
    </w:p>
    <w:p w:rsidR="00985435" w:rsidRPr="00B25D75" w:rsidRDefault="00985435" w:rsidP="004C240C">
      <w:pPr>
        <w:numPr>
          <w:ilvl w:val="0"/>
          <w:numId w:val="14"/>
        </w:numPr>
        <w:spacing w:before="100" w:beforeAutospacing="1" w:after="100" w:afterAutospacing="1"/>
        <w:rPr>
          <w:rFonts w:ascii="Times New Roman" w:hAnsi="Times New Roman" w:cs="Times New Roman"/>
          <w:color w:val="auto"/>
          <w:sz w:val="24"/>
        </w:rPr>
      </w:pPr>
      <w:r w:rsidRPr="00B25D75">
        <w:rPr>
          <w:rFonts w:ascii="Times New Roman" w:hAnsi="Times New Roman" w:cs="Times New Roman"/>
          <w:color w:val="auto"/>
          <w:sz w:val="24"/>
        </w:rPr>
        <w:t xml:space="preserve">minimize water contamination in order to promote the health and safety of all life; </w:t>
      </w:r>
    </w:p>
    <w:p w:rsidR="00985435" w:rsidRPr="00B25D75" w:rsidRDefault="00985435" w:rsidP="004C240C">
      <w:pPr>
        <w:numPr>
          <w:ilvl w:val="0"/>
          <w:numId w:val="14"/>
        </w:numPr>
        <w:spacing w:before="100" w:beforeAutospacing="1" w:after="100" w:afterAutospacing="1"/>
        <w:rPr>
          <w:rFonts w:ascii="Times New Roman" w:hAnsi="Times New Roman" w:cs="Times New Roman"/>
          <w:color w:val="auto"/>
          <w:sz w:val="24"/>
        </w:rPr>
      </w:pPr>
      <w:r w:rsidRPr="00B25D75">
        <w:rPr>
          <w:rFonts w:ascii="Times New Roman" w:hAnsi="Times New Roman" w:cs="Times New Roman"/>
          <w:color w:val="auto"/>
          <w:sz w:val="24"/>
        </w:rPr>
        <w:t xml:space="preserve">preserve and restore rivers and watersheds. </w:t>
      </w:r>
    </w:p>
    <w:p w:rsidR="00985435" w:rsidRPr="00B25D75" w:rsidRDefault="00985435" w:rsidP="00985435">
      <w:pPr>
        <w:rPr>
          <w:rFonts w:ascii="Times New Roman" w:hAnsi="Times New Roman" w:cs="Times New Roman"/>
          <w:color w:val="auto"/>
          <w:sz w:val="24"/>
          <w:u w:val="single"/>
        </w:rPr>
      </w:pPr>
      <w:r w:rsidRPr="00B25D75">
        <w:rPr>
          <w:rFonts w:ascii="Times New Roman" w:hAnsi="Times New Roman" w:cs="Times New Roman"/>
          <w:color w:val="auto"/>
          <w:sz w:val="24"/>
        </w:rPr>
        <w:t>Conservation of water and efficiency of use must be encouraged to enable New Mexico to meet its interstate compact obligations, to help balance use with supply, to relieve stress on the physical system, and to reduce net depletion.</w:t>
      </w:r>
    </w:p>
    <w:p w:rsidR="00985435" w:rsidRPr="00F8696A" w:rsidRDefault="00985435" w:rsidP="00F8696A">
      <w:pPr>
        <w:pStyle w:val="NormalWeb"/>
        <w:ind w:firstLine="720"/>
        <w:rPr>
          <w:i/>
          <w:u w:val="single"/>
        </w:rPr>
      </w:pPr>
      <w:r w:rsidRPr="00F8696A">
        <w:rPr>
          <w:i/>
          <w:u w:val="single"/>
        </w:rPr>
        <w:t>Regional Water Planning</w:t>
      </w:r>
    </w:p>
    <w:p w:rsidR="00985435" w:rsidRPr="00B25D75" w:rsidRDefault="00985435" w:rsidP="00985435">
      <w:pPr>
        <w:pStyle w:val="NormalWeb"/>
        <w:spacing w:before="0" w:beforeAutospacing="0" w:after="0" w:afterAutospacing="0"/>
      </w:pPr>
      <w:r w:rsidRPr="00B25D75">
        <w:t xml:space="preserve">The League supports continued funding for regional planning. Using a public process, regional planning should </w:t>
      </w:r>
    </w:p>
    <w:p w:rsidR="00985435" w:rsidRPr="00B25D75" w:rsidRDefault="00985435" w:rsidP="004C240C">
      <w:pPr>
        <w:numPr>
          <w:ilvl w:val="0"/>
          <w:numId w:val="15"/>
        </w:numPr>
        <w:spacing w:before="100" w:beforeAutospacing="1" w:after="100" w:afterAutospacing="1"/>
        <w:ind w:hanging="90"/>
        <w:rPr>
          <w:rFonts w:ascii="Times New Roman" w:hAnsi="Times New Roman" w:cs="Times New Roman"/>
          <w:color w:val="auto"/>
          <w:sz w:val="24"/>
        </w:rPr>
      </w:pPr>
      <w:r w:rsidRPr="00B25D75">
        <w:rPr>
          <w:rFonts w:ascii="Times New Roman" w:hAnsi="Times New Roman" w:cs="Times New Roman"/>
          <w:color w:val="auto"/>
          <w:sz w:val="24"/>
        </w:rPr>
        <w:t xml:space="preserve">gather and publish data on supply and demand, and provide regular updates; </w:t>
      </w:r>
    </w:p>
    <w:p w:rsidR="00985435" w:rsidRPr="00B25D75" w:rsidRDefault="00985435" w:rsidP="004C240C">
      <w:pPr>
        <w:numPr>
          <w:ilvl w:val="0"/>
          <w:numId w:val="15"/>
        </w:numPr>
        <w:spacing w:before="100" w:beforeAutospacing="1" w:after="100" w:afterAutospacing="1"/>
        <w:ind w:hanging="90"/>
        <w:rPr>
          <w:rFonts w:ascii="Times New Roman" w:hAnsi="Times New Roman" w:cs="Times New Roman"/>
          <w:color w:val="auto"/>
          <w:sz w:val="24"/>
        </w:rPr>
      </w:pPr>
      <w:r w:rsidRPr="00B25D75">
        <w:rPr>
          <w:rFonts w:ascii="Times New Roman" w:hAnsi="Times New Roman" w:cs="Times New Roman"/>
          <w:color w:val="auto"/>
          <w:sz w:val="24"/>
        </w:rPr>
        <w:t xml:space="preserve">create a balanced water budget; </w:t>
      </w:r>
    </w:p>
    <w:p w:rsidR="00985435" w:rsidRPr="00B25D75" w:rsidRDefault="00985435" w:rsidP="004C240C">
      <w:pPr>
        <w:numPr>
          <w:ilvl w:val="0"/>
          <w:numId w:val="15"/>
        </w:numPr>
        <w:spacing w:before="100" w:beforeAutospacing="1" w:after="100" w:afterAutospacing="1"/>
        <w:ind w:hanging="90"/>
        <w:rPr>
          <w:rFonts w:ascii="Times New Roman" w:hAnsi="Times New Roman" w:cs="Times New Roman"/>
          <w:color w:val="auto"/>
          <w:sz w:val="24"/>
        </w:rPr>
      </w:pPr>
      <w:r w:rsidRPr="00B25D75">
        <w:rPr>
          <w:rFonts w:ascii="Times New Roman" w:hAnsi="Times New Roman" w:cs="Times New Roman"/>
          <w:color w:val="auto"/>
          <w:sz w:val="24"/>
        </w:rPr>
        <w:t xml:space="preserve">identify critical and emerging issues. </w:t>
      </w:r>
    </w:p>
    <w:p w:rsidR="00985435" w:rsidRPr="00B25D75" w:rsidRDefault="00985435" w:rsidP="00985435">
      <w:pPr>
        <w:pStyle w:val="NormalWeb"/>
      </w:pPr>
      <w:r w:rsidRPr="00B25D75">
        <w:t>Local land use plans should be required to be consistent with applicable regional water plans.</w:t>
      </w:r>
    </w:p>
    <w:p w:rsidR="00985435" w:rsidRPr="00B25D75" w:rsidRDefault="00985435" w:rsidP="00985435">
      <w:pPr>
        <w:pStyle w:val="NormalWeb"/>
      </w:pPr>
      <w:r w:rsidRPr="00B25D75">
        <w:t>The public welfare statements of a regional water plan should be considered by the State Engineer when reviewing applications for transfer of water rights.</w:t>
      </w:r>
    </w:p>
    <w:p w:rsidR="00985435" w:rsidRPr="00F8696A" w:rsidRDefault="00985435" w:rsidP="00F8696A">
      <w:pPr>
        <w:pStyle w:val="NormalWeb"/>
        <w:ind w:firstLine="720"/>
        <w:rPr>
          <w:i/>
          <w:u w:val="single"/>
        </w:rPr>
      </w:pPr>
      <w:r w:rsidRPr="00F8696A">
        <w:rPr>
          <w:i/>
          <w:u w:val="single"/>
        </w:rPr>
        <w:t>Land Use and Water</w:t>
      </w:r>
    </w:p>
    <w:p w:rsidR="00985435" w:rsidRPr="00B25D75" w:rsidRDefault="00985435" w:rsidP="00985435">
      <w:pPr>
        <w:pStyle w:val="NormalWeb"/>
        <w:spacing w:before="0" w:beforeAutospacing="0" w:after="0" w:afterAutospacing="0"/>
      </w:pPr>
      <w:r w:rsidRPr="00B25D75">
        <w:t xml:space="preserve">Land use and development must be tied to water availability. To encourage this </w:t>
      </w:r>
    </w:p>
    <w:p w:rsidR="00985435" w:rsidRPr="00B25D75" w:rsidRDefault="00985435" w:rsidP="004C240C">
      <w:pPr>
        <w:numPr>
          <w:ilvl w:val="0"/>
          <w:numId w:val="16"/>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Compliance with water availability determinations by the Office of the State Engineer (OSE) under the Subdivision Act should be mandatory. </w:t>
      </w:r>
    </w:p>
    <w:p w:rsidR="00985435" w:rsidRPr="00B25D75" w:rsidRDefault="00985435" w:rsidP="004C240C">
      <w:pPr>
        <w:numPr>
          <w:ilvl w:val="0"/>
          <w:numId w:val="16"/>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Review of subdivision applications pursuant to the Subdivision Act should be expanded to encompass all divisions of land. </w:t>
      </w:r>
    </w:p>
    <w:p w:rsidR="00985435" w:rsidRPr="00B25D75" w:rsidRDefault="00985435" w:rsidP="004C240C">
      <w:pPr>
        <w:numPr>
          <w:ilvl w:val="0"/>
          <w:numId w:val="16"/>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Long-term cumulative impacts as well as short-term water requirements of development should be taken into consideration by the local permitting authority. </w:t>
      </w:r>
    </w:p>
    <w:p w:rsidR="00985435" w:rsidRPr="00B25D75" w:rsidRDefault="00985435" w:rsidP="004C240C">
      <w:pPr>
        <w:numPr>
          <w:ilvl w:val="0"/>
          <w:numId w:val="16"/>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The applicant must be required to acquire water rights before development can proceed. </w:t>
      </w:r>
    </w:p>
    <w:p w:rsidR="00985435" w:rsidRPr="00B25D75" w:rsidRDefault="00985435" w:rsidP="004C240C">
      <w:pPr>
        <w:numPr>
          <w:ilvl w:val="0"/>
          <w:numId w:val="16"/>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The impact of any transfer of water rights on the area of origin must be assessed. </w:t>
      </w:r>
    </w:p>
    <w:p w:rsidR="00985435" w:rsidRPr="00B25D75" w:rsidRDefault="00985435" w:rsidP="004C240C">
      <w:pPr>
        <w:numPr>
          <w:ilvl w:val="0"/>
          <w:numId w:val="16"/>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The permitting authority should evaluate the impact of proposed developments on "public welfare" as defined by the applicable regional water plan and be able to demonstrate that the proposed development is consistent with the plan. </w:t>
      </w:r>
    </w:p>
    <w:p w:rsidR="00985435" w:rsidRPr="00B25D75" w:rsidRDefault="00985435" w:rsidP="004C240C">
      <w:pPr>
        <w:numPr>
          <w:ilvl w:val="0"/>
          <w:numId w:val="16"/>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New residential and commercial developments should be water-efficient. </w:t>
      </w:r>
    </w:p>
    <w:p w:rsidR="00985435" w:rsidRPr="00B25D75" w:rsidRDefault="00985435" w:rsidP="004C240C">
      <w:pPr>
        <w:numPr>
          <w:ilvl w:val="0"/>
          <w:numId w:val="16"/>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Growth should not be permitted where water is not available. </w:t>
      </w:r>
    </w:p>
    <w:p w:rsidR="00985435" w:rsidRPr="00B25D75" w:rsidRDefault="00985435" w:rsidP="00985435">
      <w:pPr>
        <w:pStyle w:val="NormalWeb"/>
      </w:pPr>
      <w:r w:rsidRPr="00B25D75">
        <w:t>Local zoning and subdivision statutes should be updated. State and local governments should collaborate in addressing the problem of antiquated subdivisions in order to facilitate planning and to make the water budget process meaningful.</w:t>
      </w:r>
    </w:p>
    <w:p w:rsidR="00985435" w:rsidRPr="00F8696A" w:rsidRDefault="00985435" w:rsidP="00F8696A">
      <w:pPr>
        <w:pStyle w:val="NormalWeb"/>
        <w:ind w:firstLine="720"/>
        <w:rPr>
          <w:i/>
        </w:rPr>
      </w:pPr>
      <w:r w:rsidRPr="00F8696A">
        <w:rPr>
          <w:i/>
          <w:u w:val="single"/>
        </w:rPr>
        <w:lastRenderedPageBreak/>
        <w:t>Role of Government</w:t>
      </w:r>
    </w:p>
    <w:p w:rsidR="00985435" w:rsidRPr="00B25D75" w:rsidRDefault="00985435" w:rsidP="00985435">
      <w:pPr>
        <w:pStyle w:val="NormalWeb"/>
      </w:pPr>
      <w:r w:rsidRPr="00B25D75">
        <w:t xml:space="preserve">State government and the legal process must work to reconcile the many claims on New Mexico water in a manner that is open and as fair as possible. Among other considerations </w:t>
      </w:r>
    </w:p>
    <w:p w:rsidR="00985435" w:rsidRPr="00B25D75" w:rsidRDefault="00985435" w:rsidP="004C240C">
      <w:pPr>
        <w:numPr>
          <w:ilvl w:val="0"/>
          <w:numId w:val="17"/>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Communal as well as private interests must be respected in applying water law; </w:t>
      </w:r>
    </w:p>
    <w:p w:rsidR="00985435" w:rsidRPr="00B25D75" w:rsidRDefault="00985435" w:rsidP="004C240C">
      <w:pPr>
        <w:numPr>
          <w:ilvl w:val="0"/>
          <w:numId w:val="17"/>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Maintenance of in-stream flow and general ecological health must be recognized as a "beneficial use" of water. </w:t>
      </w:r>
    </w:p>
    <w:p w:rsidR="00985435" w:rsidRPr="00B25D75" w:rsidRDefault="00985435" w:rsidP="00985435">
      <w:pPr>
        <w:pStyle w:val="NormalWeb"/>
      </w:pPr>
      <w:r w:rsidRPr="00B25D75">
        <w:t xml:space="preserve">The Office of the State Engineer should be adequately funded to execute its functions. In addition </w:t>
      </w:r>
    </w:p>
    <w:p w:rsidR="00985435" w:rsidRPr="00B25D75" w:rsidRDefault="00985435" w:rsidP="004C240C">
      <w:pPr>
        <w:numPr>
          <w:ilvl w:val="0"/>
          <w:numId w:val="18"/>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The OSE must be given more authority to regulate domestic well permits. Improved regulation and monitoring of domestic wells and septic systems is essential to protect groundwater supplies and should be adequately funded. </w:t>
      </w:r>
    </w:p>
    <w:p w:rsidR="00985435" w:rsidRPr="00B25D75" w:rsidRDefault="00985435" w:rsidP="004C240C">
      <w:pPr>
        <w:numPr>
          <w:ilvl w:val="0"/>
          <w:numId w:val="18"/>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The effort to gather data must be coordinated and adequately funded by the state, which should establish consistent protocols, accounting methods, and terminology. </w:t>
      </w:r>
    </w:p>
    <w:p w:rsidR="00985435" w:rsidRPr="00B25D75" w:rsidRDefault="00985435" w:rsidP="004C240C">
      <w:pPr>
        <w:numPr>
          <w:ilvl w:val="0"/>
          <w:numId w:val="18"/>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The state should also help implement the regional water plans and provide coordination among planning activities at the different levels of government and across river basins. </w:t>
      </w:r>
    </w:p>
    <w:p w:rsidR="00985435" w:rsidRPr="00B25D75" w:rsidRDefault="00985435" w:rsidP="00985435">
      <w:pPr>
        <w:pStyle w:val="NormalWeb"/>
      </w:pPr>
      <w:r w:rsidRPr="00B25D75">
        <w:t xml:space="preserve">Government should support research on water-related issues including </w:t>
      </w:r>
    </w:p>
    <w:p w:rsidR="00985435" w:rsidRPr="00B25D75" w:rsidRDefault="00985435" w:rsidP="004C240C">
      <w:pPr>
        <w:numPr>
          <w:ilvl w:val="0"/>
          <w:numId w:val="19"/>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methods to manage and store water that lose less to evaporation, </w:t>
      </w:r>
    </w:p>
    <w:p w:rsidR="00985435" w:rsidRPr="00B25D75" w:rsidRDefault="00985435" w:rsidP="004C240C">
      <w:pPr>
        <w:numPr>
          <w:ilvl w:val="0"/>
          <w:numId w:val="19"/>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best agricultural practices that optimize the use of water for both farmers and downstream users, while sustaining the natural flow; </w:t>
      </w:r>
    </w:p>
    <w:p w:rsidR="00985435" w:rsidRPr="00B25D75" w:rsidRDefault="00985435" w:rsidP="004C240C">
      <w:pPr>
        <w:numPr>
          <w:ilvl w:val="0"/>
          <w:numId w:val="19"/>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urban systems that maximize water re-use; </w:t>
      </w:r>
    </w:p>
    <w:p w:rsidR="00985435" w:rsidRPr="00B25D75" w:rsidRDefault="00985435" w:rsidP="004C240C">
      <w:pPr>
        <w:numPr>
          <w:ilvl w:val="0"/>
          <w:numId w:val="19"/>
        </w:numPr>
        <w:tabs>
          <w:tab w:val="clear" w:pos="360"/>
          <w:tab w:val="num" w:pos="630"/>
        </w:tabs>
        <w:spacing w:before="100" w:beforeAutospacing="1" w:after="100" w:afterAutospacing="1"/>
        <w:ind w:left="630"/>
        <w:rPr>
          <w:rFonts w:ascii="Times New Roman" w:hAnsi="Times New Roman" w:cs="Times New Roman"/>
          <w:color w:val="auto"/>
          <w:sz w:val="24"/>
        </w:rPr>
      </w:pPr>
      <w:r w:rsidRPr="00B25D75">
        <w:rPr>
          <w:rFonts w:ascii="Times New Roman" w:hAnsi="Times New Roman" w:cs="Times New Roman"/>
          <w:color w:val="auto"/>
          <w:sz w:val="24"/>
        </w:rPr>
        <w:t xml:space="preserve">health of the state's rivers and watersheds. </w:t>
      </w:r>
    </w:p>
    <w:p w:rsidR="00985435" w:rsidRDefault="00985435" w:rsidP="00985435">
      <w:pPr>
        <w:pStyle w:val="NormalWeb"/>
      </w:pPr>
      <w:r w:rsidRPr="00B25D75">
        <w:t>Governments at every level must educate citizens by developing and disseminating data about water resources. Local governments must promulgate and enforce regulations promoting conservation, including positive incentives and rate structures</w:t>
      </w:r>
      <w:r>
        <w:t xml:space="preserve">. </w:t>
      </w:r>
    </w:p>
    <w:p w:rsidR="00985435" w:rsidRPr="004548A8" w:rsidRDefault="00985435" w:rsidP="00985435">
      <w:pPr>
        <w:pStyle w:val="NormalWeb"/>
        <w:rPr>
          <w:sz w:val="32"/>
          <w:szCs w:val="32"/>
          <w:u w:val="single"/>
        </w:rPr>
      </w:pPr>
      <w:r w:rsidRPr="004548A8">
        <w:rPr>
          <w:b/>
          <w:bCs/>
          <w:sz w:val="32"/>
          <w:szCs w:val="32"/>
          <w:u w:val="single"/>
        </w:rPr>
        <w:t>SOCIAL POLICY</w:t>
      </w:r>
    </w:p>
    <w:p w:rsidR="00985435" w:rsidRPr="00B25D75" w:rsidRDefault="00985435" w:rsidP="00985435">
      <w:pPr>
        <w:pStyle w:val="MediumGrid21"/>
        <w:rPr>
          <w:b/>
        </w:rPr>
      </w:pPr>
      <w:r w:rsidRPr="00F8696A">
        <w:rPr>
          <w:b/>
          <w:sz w:val="28"/>
          <w:szCs w:val="28"/>
        </w:rPr>
        <w:t>Affordable Housing</w:t>
      </w:r>
      <w:r w:rsidRPr="00B25D75">
        <w:rPr>
          <w:b/>
        </w:rPr>
        <w:t xml:space="preserve"> </w:t>
      </w:r>
      <w:r w:rsidRPr="00B25D75">
        <w:t>(Adopt</w:t>
      </w:r>
      <w:r>
        <w:t>ed</w:t>
      </w:r>
      <w:r w:rsidRPr="00B25D75">
        <w:t xml:space="preserve"> 2013)</w:t>
      </w:r>
    </w:p>
    <w:p w:rsidR="00985435" w:rsidRPr="00B25D75" w:rsidRDefault="00985435" w:rsidP="00985435">
      <w:pPr>
        <w:pStyle w:val="MediumGrid21"/>
        <w:jc w:val="center"/>
      </w:pPr>
    </w:p>
    <w:p w:rsidR="00985435" w:rsidRPr="00B25D75" w:rsidRDefault="00985435" w:rsidP="00985435">
      <w:pPr>
        <w:widowControl w:val="0"/>
        <w:autoSpaceDE w:val="0"/>
        <w:autoSpaceDN w:val="0"/>
        <w:adjustRightInd w:val="0"/>
        <w:spacing w:line="240" w:lineRule="atLeast"/>
        <w:rPr>
          <w:rFonts w:ascii="Times New Roman" w:hAnsi="Times New Roman" w:cs="Times New Roman"/>
          <w:color w:val="auto"/>
          <w:sz w:val="24"/>
          <w:lang w:eastAsia="ja-JP"/>
        </w:rPr>
      </w:pPr>
      <w:r w:rsidRPr="00B25D75">
        <w:rPr>
          <w:rFonts w:ascii="Times New Roman" w:hAnsi="Times New Roman" w:cs="Times New Roman"/>
          <w:color w:val="auto"/>
          <w:sz w:val="24"/>
          <w:lang w:eastAsia="ja-JP"/>
        </w:rPr>
        <w:t>The League of Women Voters of New Mexico supports current and future efforts to increase the availability of safe, decent, and affordable housing for moderate and low income households through the following actions.</w:t>
      </w:r>
    </w:p>
    <w:p w:rsidR="00985435" w:rsidRPr="00B25D75" w:rsidRDefault="00985435" w:rsidP="00985435">
      <w:pPr>
        <w:widowControl w:val="0"/>
        <w:autoSpaceDE w:val="0"/>
        <w:autoSpaceDN w:val="0"/>
        <w:adjustRightInd w:val="0"/>
        <w:spacing w:line="240" w:lineRule="atLeast"/>
        <w:rPr>
          <w:rFonts w:ascii="Times New Roman" w:hAnsi="Times New Roman" w:cs="Times New Roman"/>
          <w:color w:val="auto"/>
          <w:sz w:val="24"/>
          <w:lang w:eastAsia="ja-JP"/>
        </w:rPr>
      </w:pPr>
    </w:p>
    <w:p w:rsidR="00985435" w:rsidRPr="002515F3" w:rsidRDefault="00985435" w:rsidP="00985435">
      <w:pPr>
        <w:widowControl w:val="0"/>
        <w:numPr>
          <w:ilvl w:val="0"/>
          <w:numId w:val="13"/>
        </w:numPr>
        <w:tabs>
          <w:tab w:val="left" w:pos="630"/>
        </w:tabs>
        <w:autoSpaceDE w:val="0"/>
        <w:autoSpaceDN w:val="0"/>
        <w:adjustRightInd w:val="0"/>
        <w:spacing w:line="240" w:lineRule="atLeast"/>
        <w:ind w:left="630"/>
        <w:rPr>
          <w:rFonts w:ascii="Times New Roman" w:hAnsi="Times New Roman" w:cs="Times New Roman"/>
          <w:color w:val="auto"/>
          <w:sz w:val="24"/>
          <w:lang w:eastAsia="ja-JP"/>
        </w:rPr>
      </w:pPr>
      <w:r w:rsidRPr="002515F3">
        <w:rPr>
          <w:rFonts w:ascii="Times New Roman" w:hAnsi="Times New Roman" w:cs="Times New Roman"/>
          <w:color w:val="auto"/>
          <w:sz w:val="24"/>
          <w:lang w:eastAsia="ja-JP"/>
        </w:rPr>
        <w:t xml:space="preserve">Increase housing options for households in New Mexico, including but not limited to seniors, the disabled, and first-time homebuyers. </w:t>
      </w:r>
    </w:p>
    <w:p w:rsidR="00985435" w:rsidRPr="00B25D75" w:rsidRDefault="00985435" w:rsidP="00985435">
      <w:pPr>
        <w:widowControl w:val="0"/>
        <w:numPr>
          <w:ilvl w:val="0"/>
          <w:numId w:val="13"/>
        </w:numPr>
        <w:tabs>
          <w:tab w:val="left" w:pos="630"/>
        </w:tabs>
        <w:autoSpaceDE w:val="0"/>
        <w:autoSpaceDN w:val="0"/>
        <w:adjustRightInd w:val="0"/>
        <w:spacing w:line="240" w:lineRule="atLeast"/>
        <w:ind w:left="630"/>
        <w:rPr>
          <w:lang w:eastAsia="ja-JP"/>
        </w:rPr>
      </w:pPr>
      <w:r w:rsidRPr="00B25D75">
        <w:rPr>
          <w:rFonts w:ascii="Times New Roman" w:hAnsi="Times New Roman" w:cs="Times New Roman"/>
          <w:color w:val="auto"/>
          <w:sz w:val="24"/>
          <w:lang w:eastAsia="ja-JP"/>
        </w:rPr>
        <w:t xml:space="preserve">Promote a variety of housing styles and types for rent and for purchase that are integrated within communities. </w:t>
      </w:r>
    </w:p>
    <w:p w:rsidR="00985435" w:rsidRPr="00B25D75" w:rsidRDefault="00985435" w:rsidP="00985435">
      <w:pPr>
        <w:widowControl w:val="0"/>
        <w:numPr>
          <w:ilvl w:val="0"/>
          <w:numId w:val="13"/>
        </w:numPr>
        <w:tabs>
          <w:tab w:val="left" w:pos="630"/>
        </w:tabs>
        <w:autoSpaceDE w:val="0"/>
        <w:autoSpaceDN w:val="0"/>
        <w:adjustRightInd w:val="0"/>
        <w:spacing w:line="240" w:lineRule="atLeast"/>
        <w:ind w:left="630"/>
        <w:rPr>
          <w:lang w:eastAsia="ja-JP"/>
        </w:rPr>
      </w:pPr>
      <w:r w:rsidRPr="00B25D75">
        <w:rPr>
          <w:rFonts w:ascii="Times New Roman" w:hAnsi="Times New Roman" w:cs="Times New Roman"/>
          <w:color w:val="auto"/>
          <w:sz w:val="24"/>
          <w:lang w:eastAsia="ja-JP"/>
        </w:rPr>
        <w:t xml:space="preserve">Support strategies including public and private partnerships and grants, developmental agreements, rehabilitation, fee waivers, density bonuses, and an affordable housing trust fund and land bank. </w:t>
      </w:r>
    </w:p>
    <w:p w:rsidR="00985435" w:rsidRPr="00B25D75" w:rsidRDefault="00985435" w:rsidP="004C240C">
      <w:pPr>
        <w:widowControl w:val="0"/>
        <w:numPr>
          <w:ilvl w:val="0"/>
          <w:numId w:val="13"/>
        </w:numPr>
        <w:tabs>
          <w:tab w:val="left" w:pos="630"/>
        </w:tabs>
        <w:autoSpaceDE w:val="0"/>
        <w:autoSpaceDN w:val="0"/>
        <w:adjustRightInd w:val="0"/>
        <w:spacing w:line="240" w:lineRule="atLeast"/>
        <w:ind w:left="630"/>
        <w:rPr>
          <w:rFonts w:ascii="Times New Roman" w:hAnsi="Times New Roman" w:cs="Times New Roman"/>
          <w:color w:val="auto"/>
          <w:sz w:val="24"/>
          <w:lang w:eastAsia="ja-JP"/>
        </w:rPr>
      </w:pPr>
      <w:r w:rsidRPr="00B25D75">
        <w:rPr>
          <w:rFonts w:ascii="Times New Roman" w:hAnsi="Times New Roman" w:cs="Times New Roman"/>
          <w:color w:val="auto"/>
          <w:sz w:val="24"/>
          <w:lang w:eastAsia="ja-JP"/>
        </w:rPr>
        <w:t xml:space="preserve">Support policies that link transportation, land use, and affordable housing. </w:t>
      </w:r>
    </w:p>
    <w:p w:rsidR="00985435" w:rsidRPr="00041D07" w:rsidRDefault="00985435" w:rsidP="00985435">
      <w:pPr>
        <w:spacing w:before="240"/>
        <w:rPr>
          <w:rFonts w:ascii="Times New Roman" w:hAnsi="Times New Roman"/>
          <w:color w:val="auto"/>
          <w:sz w:val="24"/>
        </w:rPr>
      </w:pPr>
      <w:r w:rsidRPr="00F8696A">
        <w:rPr>
          <w:rFonts w:ascii="Times New Roman" w:hAnsi="Times New Roman"/>
          <w:b/>
          <w:color w:val="auto"/>
          <w:sz w:val="28"/>
          <w:szCs w:val="28"/>
        </w:rPr>
        <w:t xml:space="preserve">Alcohol </w:t>
      </w:r>
      <w:r w:rsidRPr="00041D07">
        <w:rPr>
          <w:rFonts w:ascii="Times New Roman" w:hAnsi="Times New Roman"/>
          <w:color w:val="auto"/>
          <w:sz w:val="24"/>
        </w:rPr>
        <w:t>(</w:t>
      </w:r>
      <w:r w:rsidR="00477D8B">
        <w:rPr>
          <w:rFonts w:ascii="Times New Roman" w:hAnsi="Times New Roman"/>
          <w:color w:val="auto"/>
          <w:sz w:val="24"/>
        </w:rPr>
        <w:t xml:space="preserve">Adopted </w:t>
      </w:r>
      <w:r w:rsidRPr="00041D07">
        <w:rPr>
          <w:rFonts w:ascii="Times New Roman" w:hAnsi="Times New Roman"/>
          <w:color w:val="auto"/>
          <w:sz w:val="24"/>
        </w:rPr>
        <w:t>2014)</w:t>
      </w:r>
    </w:p>
    <w:p w:rsidR="00985435" w:rsidRPr="00041D07" w:rsidRDefault="00985435" w:rsidP="00985435">
      <w:pPr>
        <w:spacing w:before="100" w:beforeAutospacing="1" w:after="100" w:afterAutospacing="1"/>
        <w:rPr>
          <w:rFonts w:ascii="Times New Roman" w:hAnsi="Times New Roman"/>
          <w:color w:val="auto"/>
          <w:sz w:val="24"/>
        </w:rPr>
      </w:pPr>
      <w:r w:rsidRPr="00041D07">
        <w:rPr>
          <w:rFonts w:ascii="Times New Roman" w:hAnsi="Times New Roman"/>
          <w:color w:val="auto"/>
          <w:sz w:val="24"/>
        </w:rPr>
        <w:lastRenderedPageBreak/>
        <w:t>The League of Women Voters of New Mexico believes that alcohol abuse is a public health issue and can be most effectively approached as such.</w:t>
      </w:r>
    </w:p>
    <w:p w:rsidR="00985435" w:rsidRPr="00041D07" w:rsidRDefault="00985435" w:rsidP="00985435">
      <w:pPr>
        <w:rPr>
          <w:rFonts w:ascii="Times New Roman" w:hAnsi="Times New Roman"/>
          <w:color w:val="auto"/>
          <w:sz w:val="24"/>
        </w:rPr>
      </w:pPr>
      <w:r w:rsidRPr="00041D07">
        <w:rPr>
          <w:rFonts w:ascii="Times New Roman" w:hAnsi="Times New Roman"/>
          <w:color w:val="auto"/>
          <w:sz w:val="24"/>
        </w:rPr>
        <w:t>To address the impact of alcohol abuse, the League supports the following:</w:t>
      </w:r>
    </w:p>
    <w:p w:rsidR="00985435" w:rsidRPr="00041D07" w:rsidRDefault="00985435" w:rsidP="004C240C">
      <w:pPr>
        <w:numPr>
          <w:ilvl w:val="0"/>
          <w:numId w:val="24"/>
        </w:numPr>
        <w:rPr>
          <w:rFonts w:ascii="Times New Roman" w:hAnsi="Times New Roman"/>
          <w:color w:val="auto"/>
          <w:sz w:val="24"/>
        </w:rPr>
      </w:pPr>
      <w:r w:rsidRPr="00041D07">
        <w:rPr>
          <w:rFonts w:ascii="Times New Roman" w:hAnsi="Times New Roman"/>
          <w:color w:val="auto"/>
          <w:sz w:val="24"/>
        </w:rPr>
        <w:t xml:space="preserve">raising taxes on the sale of alcohol.  Research has shown increasing taxes is the single most effective way to reduce death, harm, and costs associated with alcohol abuse. </w:t>
      </w:r>
    </w:p>
    <w:p w:rsidR="00985435" w:rsidRPr="00041D07" w:rsidRDefault="00985435" w:rsidP="004C240C">
      <w:pPr>
        <w:numPr>
          <w:ilvl w:val="0"/>
          <w:numId w:val="24"/>
        </w:numPr>
        <w:rPr>
          <w:rFonts w:ascii="Times New Roman" w:hAnsi="Times New Roman"/>
          <w:color w:val="auto"/>
          <w:sz w:val="24"/>
        </w:rPr>
      </w:pPr>
      <w:r w:rsidRPr="00041D07">
        <w:rPr>
          <w:rFonts w:ascii="Times New Roman" w:hAnsi="Times New Roman"/>
          <w:color w:val="auto"/>
          <w:sz w:val="24"/>
        </w:rPr>
        <w:t xml:space="preserve">dedicating all funds raised by increasing taxes on alcohol to treatment and prevention programs.  No taxes on alcohol should be distributed to the New Mexico General fund. </w:t>
      </w:r>
    </w:p>
    <w:p w:rsidR="00985435" w:rsidRPr="00041D07" w:rsidRDefault="00985435" w:rsidP="004C240C">
      <w:pPr>
        <w:numPr>
          <w:ilvl w:val="0"/>
          <w:numId w:val="24"/>
        </w:numPr>
        <w:rPr>
          <w:rFonts w:ascii="Times New Roman" w:hAnsi="Times New Roman"/>
          <w:color w:val="auto"/>
          <w:sz w:val="24"/>
        </w:rPr>
      </w:pPr>
      <w:r w:rsidRPr="00041D07">
        <w:rPr>
          <w:rFonts w:ascii="Times New Roman" w:hAnsi="Times New Roman"/>
          <w:color w:val="auto"/>
          <w:sz w:val="24"/>
        </w:rPr>
        <w:t>giving a high priority to screening and treatment solutions for alcohol abuse.</w:t>
      </w:r>
    </w:p>
    <w:p w:rsidR="00985435" w:rsidRPr="00041D07" w:rsidRDefault="00985435" w:rsidP="004C240C">
      <w:pPr>
        <w:pStyle w:val="ColorfulList-Accent11"/>
        <w:numPr>
          <w:ilvl w:val="0"/>
          <w:numId w:val="24"/>
        </w:numPr>
        <w:suppressAutoHyphens w:val="0"/>
        <w:spacing w:after="200"/>
        <w:contextualSpacing/>
      </w:pPr>
      <w:r w:rsidRPr="00041D07">
        <w:t>consolidating prevention programs to make better use of limited resources.</w:t>
      </w:r>
    </w:p>
    <w:p w:rsidR="00985435" w:rsidRPr="00041D07" w:rsidRDefault="00985435" w:rsidP="004C240C">
      <w:pPr>
        <w:pStyle w:val="ColorfulList-Accent11"/>
        <w:numPr>
          <w:ilvl w:val="0"/>
          <w:numId w:val="24"/>
        </w:numPr>
        <w:suppressAutoHyphens w:val="0"/>
        <w:contextualSpacing/>
      </w:pPr>
      <w:r w:rsidRPr="00041D07">
        <w:t>increasing the emphasis on community after-school services and supervision programs for minors.</w:t>
      </w:r>
    </w:p>
    <w:p w:rsidR="00985435" w:rsidRPr="00041D07" w:rsidRDefault="00985435" w:rsidP="004C240C">
      <w:pPr>
        <w:numPr>
          <w:ilvl w:val="0"/>
          <w:numId w:val="24"/>
        </w:numPr>
        <w:rPr>
          <w:rFonts w:ascii="Times New Roman" w:hAnsi="Times New Roman"/>
          <w:color w:val="auto"/>
          <w:sz w:val="24"/>
        </w:rPr>
      </w:pPr>
      <w:r w:rsidRPr="00041D07">
        <w:rPr>
          <w:rFonts w:ascii="Times New Roman" w:hAnsi="Times New Roman"/>
          <w:color w:val="auto"/>
          <w:sz w:val="24"/>
        </w:rPr>
        <w:t>enacting laws making consumption of alcohol by minors illegal except under the supervision of their parents.</w:t>
      </w:r>
    </w:p>
    <w:p w:rsidR="00985435" w:rsidRPr="00041D07" w:rsidRDefault="00985435" w:rsidP="00985435">
      <w:pPr>
        <w:ind w:left="720"/>
        <w:rPr>
          <w:rFonts w:ascii="Times New Roman" w:hAnsi="Times New Roman"/>
          <w:color w:val="auto"/>
          <w:sz w:val="24"/>
        </w:rPr>
      </w:pPr>
    </w:p>
    <w:p w:rsidR="00985435" w:rsidRPr="00041D07" w:rsidRDefault="00985435" w:rsidP="00985435">
      <w:pPr>
        <w:rPr>
          <w:rFonts w:ascii="Times New Roman" w:hAnsi="Times New Roman"/>
          <w:color w:val="auto"/>
          <w:sz w:val="24"/>
        </w:rPr>
      </w:pPr>
      <w:r w:rsidRPr="00041D07">
        <w:rPr>
          <w:rFonts w:ascii="Times New Roman" w:hAnsi="Times New Roman"/>
          <w:color w:val="auto"/>
          <w:sz w:val="24"/>
        </w:rPr>
        <w:t xml:space="preserve">The League’s priorities for taking action to reduce alcohol abuse are </w:t>
      </w:r>
    </w:p>
    <w:p w:rsidR="00985435" w:rsidRPr="00041D07" w:rsidRDefault="00985435" w:rsidP="00985435">
      <w:pPr>
        <w:contextualSpacing/>
        <w:rPr>
          <w:rFonts w:ascii="Times New Roman" w:hAnsi="Times New Roman"/>
          <w:color w:val="auto"/>
          <w:sz w:val="24"/>
        </w:rPr>
      </w:pPr>
      <w:r w:rsidRPr="00041D07">
        <w:rPr>
          <w:rFonts w:ascii="Times New Roman" w:hAnsi="Times New Roman"/>
          <w:color w:val="auto"/>
          <w:sz w:val="24"/>
        </w:rPr>
        <w:t xml:space="preserve">      1.</w:t>
      </w:r>
      <w:r w:rsidRPr="00041D07">
        <w:rPr>
          <w:rFonts w:ascii="Times New Roman" w:hAnsi="Times New Roman"/>
          <w:color w:val="auto"/>
          <w:sz w:val="24"/>
        </w:rPr>
        <w:tab/>
        <w:t>establishing education and prevention programs, especially for minors.</w:t>
      </w:r>
    </w:p>
    <w:p w:rsidR="00985435" w:rsidRPr="00041D07" w:rsidRDefault="00985435" w:rsidP="00985435">
      <w:pPr>
        <w:ind w:left="720" w:hanging="720"/>
        <w:contextualSpacing/>
        <w:rPr>
          <w:rFonts w:ascii="Times New Roman" w:hAnsi="Times New Roman"/>
          <w:color w:val="auto"/>
          <w:sz w:val="24"/>
        </w:rPr>
      </w:pPr>
      <w:r w:rsidRPr="00041D07">
        <w:rPr>
          <w:rFonts w:ascii="Times New Roman" w:hAnsi="Times New Roman"/>
          <w:color w:val="auto"/>
          <w:sz w:val="24"/>
        </w:rPr>
        <w:t xml:space="preserve">      2.</w:t>
      </w:r>
      <w:r w:rsidRPr="00041D07">
        <w:rPr>
          <w:rFonts w:ascii="Times New Roman" w:hAnsi="Times New Roman"/>
          <w:color w:val="auto"/>
          <w:sz w:val="24"/>
        </w:rPr>
        <w:tab/>
        <w:t>developing and funding well-organized, efficient, and effective treatment programs with dedicated revenue streams.</w:t>
      </w:r>
    </w:p>
    <w:p w:rsidR="00985435" w:rsidRPr="00041D07" w:rsidRDefault="00985435" w:rsidP="00985435">
      <w:pPr>
        <w:contextualSpacing/>
        <w:rPr>
          <w:rFonts w:ascii="Times New Roman" w:hAnsi="Times New Roman"/>
          <w:color w:val="auto"/>
          <w:sz w:val="24"/>
        </w:rPr>
      </w:pPr>
      <w:r w:rsidRPr="00041D07">
        <w:rPr>
          <w:rFonts w:ascii="Times New Roman" w:hAnsi="Times New Roman"/>
          <w:color w:val="auto"/>
          <w:sz w:val="24"/>
        </w:rPr>
        <w:t xml:space="preserve">      3.  increasing parental responsibility by means of education and social responsibility laws.</w:t>
      </w:r>
    </w:p>
    <w:p w:rsidR="00985435" w:rsidRPr="008431D1" w:rsidRDefault="00985435" w:rsidP="00985435">
      <w:pPr>
        <w:pStyle w:val="NormalWeb"/>
      </w:pPr>
      <w:r w:rsidRPr="00F8696A">
        <w:rPr>
          <w:b/>
          <w:bCs/>
          <w:sz w:val="28"/>
          <w:szCs w:val="28"/>
        </w:rPr>
        <w:t>Child Care</w:t>
      </w:r>
      <w:r w:rsidRPr="008431D1">
        <w:t xml:space="preserve"> (Adopted 1978; revised 1983, 2003)</w:t>
      </w:r>
    </w:p>
    <w:p w:rsidR="00985435" w:rsidRPr="008431D1" w:rsidRDefault="00985435">
      <w:pPr>
        <w:pStyle w:val="NormalWeb"/>
      </w:pPr>
      <w:r w:rsidRPr="008431D1">
        <w:t xml:space="preserve">The League of Women Voters of New Mexico believes there should be an adequate supply of good quality child care throughout New Mexico, both in child care centers and in family day care homes, to be implemented by </w:t>
      </w:r>
    </w:p>
    <w:p w:rsidR="00985435" w:rsidRPr="008431D1" w:rsidRDefault="00985435">
      <w:pPr>
        <w:numPr>
          <w:ilvl w:val="0"/>
          <w:numId w:val="5"/>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Fiscally responsible planning and use of private, industrial and government funds; </w:t>
      </w:r>
    </w:p>
    <w:p w:rsidR="00985435" w:rsidRPr="008431D1" w:rsidRDefault="00985435">
      <w:pPr>
        <w:numPr>
          <w:ilvl w:val="0"/>
          <w:numId w:val="5"/>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Appropriate licensing requirements and supervisory procedures; </w:t>
      </w:r>
    </w:p>
    <w:p w:rsidR="00985435" w:rsidRPr="008431D1" w:rsidRDefault="00985435">
      <w:pPr>
        <w:numPr>
          <w:ilvl w:val="0"/>
          <w:numId w:val="5"/>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Support services for parents; </w:t>
      </w:r>
    </w:p>
    <w:p w:rsidR="00985435" w:rsidRPr="008431D1" w:rsidRDefault="00985435">
      <w:pPr>
        <w:numPr>
          <w:ilvl w:val="0"/>
          <w:numId w:val="5"/>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Efforts to make quality child care available to all who need such services; </w:t>
      </w:r>
    </w:p>
    <w:p w:rsidR="00985435" w:rsidRPr="008431D1" w:rsidRDefault="00985435">
      <w:pPr>
        <w:numPr>
          <w:ilvl w:val="0"/>
          <w:numId w:val="5"/>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Programs to meet the before and after school needs of school-age children. </w:t>
      </w:r>
    </w:p>
    <w:p w:rsidR="00F8696A" w:rsidRPr="00F8696A" w:rsidRDefault="00F8696A" w:rsidP="00F8696A">
      <w:pPr>
        <w:spacing w:before="100" w:beforeAutospacing="1" w:after="100" w:afterAutospacing="1"/>
        <w:contextualSpacing/>
        <w:rPr>
          <w:rFonts w:ascii="Times New Roman" w:hAnsi="Times New Roman"/>
          <w:color w:val="auto"/>
          <w:sz w:val="24"/>
        </w:rPr>
      </w:pPr>
      <w:r w:rsidRPr="00F8696A">
        <w:rPr>
          <w:rFonts w:ascii="Times New Roman" w:hAnsi="Times New Roman"/>
          <w:b/>
          <w:bCs/>
          <w:color w:val="auto"/>
          <w:sz w:val="28"/>
          <w:szCs w:val="28"/>
        </w:rPr>
        <w:t xml:space="preserve">Children and Families </w:t>
      </w:r>
      <w:r w:rsidRPr="00F8696A">
        <w:rPr>
          <w:rFonts w:ascii="Times New Roman" w:hAnsi="Times New Roman"/>
          <w:color w:val="auto"/>
          <w:sz w:val="24"/>
        </w:rPr>
        <w:t>(Adopted 1977; Revised 1978, 1979, 1985, 1993, 1995, 2003</w:t>
      </w:r>
      <w:r w:rsidR="00477D8B">
        <w:rPr>
          <w:rFonts w:ascii="Times New Roman" w:hAnsi="Times New Roman"/>
          <w:color w:val="auto"/>
          <w:sz w:val="24"/>
        </w:rPr>
        <w:t>, 20</w:t>
      </w:r>
      <w:r w:rsidRPr="00F8696A">
        <w:rPr>
          <w:rFonts w:ascii="Times New Roman" w:hAnsi="Times New Roman"/>
          <w:color w:val="auto"/>
          <w:sz w:val="24"/>
        </w:rPr>
        <w:t>15)</w:t>
      </w:r>
    </w:p>
    <w:p w:rsidR="00F8696A" w:rsidRPr="00F8696A" w:rsidRDefault="00F8696A" w:rsidP="00F8696A">
      <w:pPr>
        <w:spacing w:before="100" w:beforeAutospacing="1" w:after="100" w:afterAutospacing="1"/>
        <w:contextualSpacing/>
        <w:rPr>
          <w:rFonts w:ascii="Times New Roman" w:hAnsi="Times New Roman"/>
          <w:color w:val="auto"/>
          <w:sz w:val="24"/>
        </w:rPr>
      </w:pPr>
    </w:p>
    <w:p w:rsidR="00F8696A" w:rsidRPr="00F8696A" w:rsidRDefault="00F8696A" w:rsidP="00F8696A">
      <w:pPr>
        <w:spacing w:before="100" w:beforeAutospacing="1" w:after="100" w:afterAutospacing="1"/>
        <w:rPr>
          <w:rFonts w:ascii="Times New Roman" w:hAnsi="Times New Roman"/>
          <w:color w:val="auto"/>
          <w:sz w:val="24"/>
        </w:rPr>
      </w:pPr>
      <w:r w:rsidRPr="00F8696A">
        <w:rPr>
          <w:rFonts w:ascii="Times New Roman" w:hAnsi="Times New Roman"/>
          <w:color w:val="auto"/>
          <w:sz w:val="24"/>
        </w:rPr>
        <w:t>The League of Women Voters of New Mexico believes that our state has no resource of greater importance than its children. Programs, personnel and facilities that promote and encourage the child's fullest development must be a high priority within the private sector as well as in city, county and state governments.</w:t>
      </w:r>
    </w:p>
    <w:p w:rsidR="00F8696A" w:rsidRPr="00F8696A" w:rsidRDefault="00F8696A" w:rsidP="00F8696A">
      <w:pPr>
        <w:spacing w:before="100" w:beforeAutospacing="1" w:after="100" w:afterAutospacing="1"/>
        <w:rPr>
          <w:rFonts w:ascii="Times New Roman" w:hAnsi="Times New Roman"/>
          <w:color w:val="auto"/>
          <w:sz w:val="24"/>
        </w:rPr>
      </w:pPr>
      <w:r w:rsidRPr="00F8696A">
        <w:rPr>
          <w:rFonts w:ascii="Times New Roman" w:hAnsi="Times New Roman"/>
          <w:color w:val="auto"/>
          <w:sz w:val="24"/>
        </w:rPr>
        <w:t>The League of Women Voters of New Mexico believes that social, economic and legal concerns must be interconnected for the fair and equitable treatment of all children.</w:t>
      </w:r>
    </w:p>
    <w:p w:rsidR="00F8696A" w:rsidRPr="00F8696A" w:rsidRDefault="00F8696A" w:rsidP="00F8696A">
      <w:pPr>
        <w:rPr>
          <w:rFonts w:ascii="Times New Roman" w:hAnsi="Times New Roman"/>
          <w:color w:val="auto"/>
          <w:sz w:val="24"/>
        </w:rPr>
      </w:pPr>
      <w:r w:rsidRPr="00F8696A">
        <w:rPr>
          <w:rFonts w:ascii="Times New Roman" w:hAnsi="Times New Roman"/>
          <w:color w:val="auto"/>
          <w:sz w:val="24"/>
        </w:rPr>
        <w:t xml:space="preserve">The League of Women Voters supports a continuum of services that is available to all children and their families. </w:t>
      </w:r>
    </w:p>
    <w:p w:rsidR="00F8696A" w:rsidRPr="00F8696A" w:rsidRDefault="00F8696A" w:rsidP="00F8696A">
      <w:pPr>
        <w:spacing w:before="100" w:beforeAutospacing="1" w:after="100" w:afterAutospacing="1"/>
        <w:rPr>
          <w:rFonts w:ascii="Times New Roman" w:hAnsi="Times New Roman"/>
          <w:color w:val="auto"/>
          <w:sz w:val="24"/>
        </w:rPr>
      </w:pPr>
      <w:r w:rsidRPr="00F8696A">
        <w:rPr>
          <w:rFonts w:ascii="Times New Roman" w:hAnsi="Times New Roman"/>
          <w:color w:val="auto"/>
          <w:sz w:val="24"/>
        </w:rPr>
        <w:t>The programs in the continuum should include, but not be limited to: prevention</w:t>
      </w:r>
      <w:r w:rsidRPr="00F8696A">
        <w:rPr>
          <w:rFonts w:ascii="Times New Roman" w:hAnsi="Times New Roman"/>
          <w:strike/>
          <w:color w:val="auto"/>
          <w:sz w:val="24"/>
        </w:rPr>
        <w:t>,</w:t>
      </w:r>
      <w:r w:rsidRPr="00F8696A">
        <w:rPr>
          <w:rFonts w:ascii="Times New Roman" w:hAnsi="Times New Roman"/>
          <w:color w:val="auto"/>
          <w:sz w:val="24"/>
        </w:rPr>
        <w:t xml:space="preserve"> intervention, family support, education,   enhancement of physical, emotional, and social well- being; substitute care; and juvenile justice programs. The programs and associated services in the continuum should be community-based wherever feasible.</w:t>
      </w:r>
    </w:p>
    <w:p w:rsidR="00F8696A" w:rsidRPr="00F8696A" w:rsidRDefault="00F8696A" w:rsidP="00F8696A">
      <w:pPr>
        <w:spacing w:before="100" w:beforeAutospacing="1" w:after="100" w:afterAutospacing="1"/>
        <w:rPr>
          <w:rFonts w:ascii="Times New Roman" w:hAnsi="Times New Roman"/>
          <w:color w:val="auto"/>
          <w:sz w:val="24"/>
        </w:rPr>
      </w:pPr>
      <w:r w:rsidRPr="00F8696A">
        <w:rPr>
          <w:rFonts w:ascii="Times New Roman" w:hAnsi="Times New Roman"/>
          <w:color w:val="auto"/>
          <w:sz w:val="24"/>
        </w:rPr>
        <w:lastRenderedPageBreak/>
        <w:t>The League of Women Voters of New Mexico supports the establishment of rigorous standards for all facilities serving children and youth and the development of clear professional guidelines for all staff members.   Programs should include but not be restricted to</w:t>
      </w:r>
    </w:p>
    <w:p w:rsidR="00F8696A" w:rsidRPr="00F8696A" w:rsidRDefault="00F8696A" w:rsidP="00F8696A">
      <w:pPr>
        <w:rPr>
          <w:rFonts w:ascii="Times New Roman" w:hAnsi="Times New Roman"/>
          <w:color w:val="auto"/>
          <w:sz w:val="24"/>
        </w:rPr>
      </w:pPr>
      <w:r w:rsidRPr="00F8696A">
        <w:rPr>
          <w:rFonts w:ascii="Times New Roman" w:hAnsi="Times New Roman"/>
          <w:color w:val="auto"/>
          <w:sz w:val="24"/>
          <w:u w:val="single"/>
        </w:rPr>
        <w:t>Physical and emotional health and well-being</w:t>
      </w:r>
      <w:r w:rsidRPr="00F8696A">
        <w:rPr>
          <w:rFonts w:ascii="Times New Roman" w:hAnsi="Times New Roman"/>
          <w:color w:val="auto"/>
          <w:sz w:val="24"/>
        </w:rPr>
        <w:t xml:space="preserve"> </w:t>
      </w:r>
    </w:p>
    <w:p w:rsidR="00F8696A" w:rsidRPr="00F8696A" w:rsidRDefault="00F8696A" w:rsidP="00F8696A">
      <w:pPr>
        <w:numPr>
          <w:ilvl w:val="0"/>
          <w:numId w:val="6"/>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Crisis intervention services available locally </w:t>
      </w:r>
    </w:p>
    <w:p w:rsidR="00F8696A" w:rsidRPr="00F8696A" w:rsidRDefault="00F8696A" w:rsidP="00F8696A">
      <w:pPr>
        <w:numPr>
          <w:ilvl w:val="0"/>
          <w:numId w:val="6"/>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Community diagnostic and/or evaluation procedures </w:t>
      </w:r>
    </w:p>
    <w:p w:rsidR="00F8696A" w:rsidRPr="00F8696A" w:rsidRDefault="00F8696A" w:rsidP="00F8696A">
      <w:pPr>
        <w:widowControl w:val="0"/>
        <w:spacing w:before="100" w:beforeAutospacing="1" w:after="100" w:afterAutospacing="1"/>
        <w:rPr>
          <w:rFonts w:ascii="Times New Roman" w:hAnsi="Times New Roman"/>
          <w:color w:val="auto"/>
          <w:sz w:val="24"/>
        </w:rPr>
      </w:pPr>
      <w:r w:rsidRPr="00F8696A">
        <w:rPr>
          <w:rFonts w:ascii="Times New Roman" w:hAnsi="Times New Roman"/>
          <w:color w:val="auto"/>
          <w:sz w:val="24"/>
          <w:u w:val="single"/>
        </w:rPr>
        <w:t>Substitute Care</w:t>
      </w:r>
      <w:r w:rsidRPr="00F8696A">
        <w:rPr>
          <w:rFonts w:ascii="Times New Roman" w:hAnsi="Times New Roman"/>
          <w:color w:val="auto"/>
          <w:sz w:val="24"/>
        </w:rPr>
        <w:t xml:space="preserve"> (out of home care)</w:t>
      </w:r>
    </w:p>
    <w:p w:rsidR="00F8696A" w:rsidRPr="00F8696A" w:rsidRDefault="00F8696A" w:rsidP="00F8696A">
      <w:pPr>
        <w:numPr>
          <w:ilvl w:val="0"/>
          <w:numId w:val="7"/>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Carefully supervised crisis shelter care that would separate neglected and abused children from juvenile offenders. </w:t>
      </w:r>
    </w:p>
    <w:p w:rsidR="00F8696A" w:rsidRPr="00F8696A" w:rsidRDefault="00F8696A" w:rsidP="00F8696A">
      <w:pPr>
        <w:numPr>
          <w:ilvl w:val="0"/>
          <w:numId w:val="7"/>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Provision of group homes, residential treatment centers, foster and therapeutic foster homes</w:t>
      </w:r>
    </w:p>
    <w:p w:rsidR="00F8696A" w:rsidRPr="00F8696A" w:rsidRDefault="00F8696A" w:rsidP="00F8696A">
      <w:pPr>
        <w:spacing w:before="100" w:beforeAutospacing="1" w:after="100" w:afterAutospacing="1"/>
        <w:rPr>
          <w:rFonts w:ascii="Times New Roman" w:hAnsi="Times New Roman"/>
          <w:color w:val="auto"/>
          <w:sz w:val="24"/>
        </w:rPr>
      </w:pPr>
      <w:r w:rsidRPr="00F8696A">
        <w:rPr>
          <w:rFonts w:ascii="Times New Roman" w:hAnsi="Times New Roman"/>
          <w:color w:val="auto"/>
          <w:sz w:val="24"/>
          <w:u w:val="single"/>
        </w:rPr>
        <w:t>Family Support</w:t>
      </w:r>
      <w:r w:rsidRPr="00F8696A">
        <w:rPr>
          <w:rFonts w:ascii="Times New Roman" w:hAnsi="Times New Roman"/>
          <w:color w:val="auto"/>
          <w:sz w:val="24"/>
        </w:rPr>
        <w:t xml:space="preserve"> </w:t>
      </w:r>
    </w:p>
    <w:p w:rsidR="00F8696A" w:rsidRPr="00F8696A" w:rsidRDefault="00F8696A" w:rsidP="00F8696A">
      <w:pPr>
        <w:numPr>
          <w:ilvl w:val="0"/>
          <w:numId w:val="8"/>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Community-based programs for intervention and diversion. Services should include family, individual and group counseling and therapy, youth advocacy and referrals </w:t>
      </w:r>
    </w:p>
    <w:p w:rsidR="00F8696A" w:rsidRPr="00F8696A" w:rsidRDefault="00F8696A" w:rsidP="00F8696A">
      <w:pPr>
        <w:numPr>
          <w:ilvl w:val="0"/>
          <w:numId w:val="8"/>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Parenting education </w:t>
      </w:r>
    </w:p>
    <w:p w:rsidR="00F8696A" w:rsidRPr="00F8696A" w:rsidRDefault="00F8696A" w:rsidP="00F8696A">
      <w:pPr>
        <w:numPr>
          <w:ilvl w:val="0"/>
          <w:numId w:val="8"/>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Family crisis and domestic relations intervention. </w:t>
      </w:r>
    </w:p>
    <w:p w:rsidR="00F8696A" w:rsidRPr="00F8696A" w:rsidRDefault="00F8696A" w:rsidP="00F8696A">
      <w:pPr>
        <w:spacing w:before="100" w:beforeAutospacing="1" w:after="100" w:afterAutospacing="1"/>
        <w:rPr>
          <w:rFonts w:ascii="Times New Roman" w:hAnsi="Times New Roman"/>
          <w:color w:val="auto"/>
          <w:sz w:val="24"/>
        </w:rPr>
      </w:pPr>
      <w:r w:rsidRPr="00F8696A">
        <w:rPr>
          <w:rFonts w:ascii="Times New Roman" w:hAnsi="Times New Roman"/>
          <w:color w:val="auto"/>
          <w:sz w:val="24"/>
          <w:u w:val="single"/>
        </w:rPr>
        <w:t>Juvenile Justice</w:t>
      </w:r>
      <w:r w:rsidRPr="00F8696A">
        <w:rPr>
          <w:rFonts w:ascii="Times New Roman" w:hAnsi="Times New Roman"/>
          <w:color w:val="auto"/>
          <w:sz w:val="24"/>
        </w:rPr>
        <w:t xml:space="preserve"> </w:t>
      </w:r>
    </w:p>
    <w:p w:rsidR="00F8696A" w:rsidRPr="00F8696A" w:rsidRDefault="00F8696A" w:rsidP="00F8696A">
      <w:pPr>
        <w:numPr>
          <w:ilvl w:val="0"/>
          <w:numId w:val="9"/>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Trained and qualified judges, police, probation personnel,  lawyers, providers, appointed advocates and others in the juvenile justice system. </w:t>
      </w:r>
    </w:p>
    <w:p w:rsidR="00F8696A" w:rsidRPr="00F8696A" w:rsidRDefault="00F8696A" w:rsidP="00F8696A">
      <w:pPr>
        <w:numPr>
          <w:ilvl w:val="0"/>
          <w:numId w:val="9"/>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Local forensic diagnostic and/or evaluation services. </w:t>
      </w:r>
    </w:p>
    <w:p w:rsidR="00F8696A" w:rsidRPr="00F8696A" w:rsidRDefault="00F8696A" w:rsidP="00F8696A">
      <w:pPr>
        <w:numPr>
          <w:ilvl w:val="0"/>
          <w:numId w:val="9"/>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Treatment programs to meet identified needs.</w:t>
      </w:r>
    </w:p>
    <w:p w:rsidR="00F8696A" w:rsidRPr="00F8696A" w:rsidRDefault="00F8696A" w:rsidP="00F8696A">
      <w:pPr>
        <w:numPr>
          <w:ilvl w:val="0"/>
          <w:numId w:val="9"/>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Development and support of alternatives to incarceration through community-based programs with emphasis on diversion and reintegration separate from correctional facilities.  </w:t>
      </w:r>
    </w:p>
    <w:p w:rsidR="00F8696A" w:rsidRPr="00F8696A" w:rsidRDefault="00F8696A" w:rsidP="00F8696A">
      <w:pPr>
        <w:numPr>
          <w:ilvl w:val="0"/>
          <w:numId w:val="9"/>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Due process and legal representation at all stages of the child's contact with the law. </w:t>
      </w:r>
    </w:p>
    <w:p w:rsidR="00F8696A" w:rsidRPr="00F8696A" w:rsidRDefault="00F8696A" w:rsidP="00F8696A">
      <w:pPr>
        <w:numPr>
          <w:ilvl w:val="0"/>
          <w:numId w:val="9"/>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Provision of legal and safe detention accommodations for all juveniles in custody. </w:t>
      </w:r>
    </w:p>
    <w:p w:rsidR="00F8696A" w:rsidRPr="00F8696A" w:rsidRDefault="00F8696A" w:rsidP="00F8696A">
      <w:pPr>
        <w:numPr>
          <w:ilvl w:val="0"/>
          <w:numId w:val="9"/>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Monitoring of substitute care through Citizens Review Boards and Court Appointed Special Advocates.</w:t>
      </w:r>
    </w:p>
    <w:p w:rsidR="00F8696A" w:rsidRPr="00F8696A" w:rsidRDefault="00F8696A" w:rsidP="00F8696A">
      <w:pPr>
        <w:numPr>
          <w:ilvl w:val="0"/>
          <w:numId w:val="9"/>
        </w:numPr>
        <w:spacing w:before="100" w:beforeAutospacing="1" w:after="100" w:afterAutospacing="1"/>
        <w:rPr>
          <w:rFonts w:ascii="Times New Roman" w:hAnsi="Times New Roman"/>
          <w:color w:val="auto"/>
          <w:sz w:val="24"/>
        </w:rPr>
      </w:pPr>
      <w:r w:rsidRPr="00F8696A">
        <w:rPr>
          <w:rFonts w:ascii="Times New Roman" w:hAnsi="Times New Roman"/>
          <w:color w:val="auto"/>
          <w:sz w:val="24"/>
        </w:rPr>
        <w:t xml:space="preserve">Education provided for all youth in the juvenile justice system. </w:t>
      </w:r>
    </w:p>
    <w:p w:rsidR="00985435" w:rsidRPr="008431D1" w:rsidRDefault="00985435" w:rsidP="00985435">
      <w:pPr>
        <w:pStyle w:val="NormalWeb"/>
      </w:pPr>
      <w:r w:rsidRPr="00F8696A">
        <w:rPr>
          <w:b/>
          <w:bCs/>
          <w:sz w:val="28"/>
          <w:szCs w:val="28"/>
        </w:rPr>
        <w:t>Death Penalty</w:t>
      </w:r>
      <w:r w:rsidRPr="008431D1">
        <w:t xml:space="preserve"> (Adopted 2006)</w:t>
      </w:r>
    </w:p>
    <w:p w:rsidR="00985435" w:rsidRPr="008431D1" w:rsidRDefault="00985435" w:rsidP="00985435">
      <w:pPr>
        <w:pStyle w:val="NormalWeb"/>
      </w:pPr>
      <w:r w:rsidRPr="008431D1">
        <w:t xml:space="preserve">The League of Women Voters of New Mexico supports the repeal of the death penalty and the institution of a sentence of life in prison without parole as an alternative. </w:t>
      </w:r>
    </w:p>
    <w:p w:rsidR="00985435" w:rsidRPr="008431D1" w:rsidRDefault="00985435" w:rsidP="00985435">
      <w:pPr>
        <w:pStyle w:val="NormalWeb"/>
        <w:tabs>
          <w:tab w:val="left" w:pos="1400"/>
        </w:tabs>
      </w:pPr>
      <w:r w:rsidRPr="008431D1">
        <w:t xml:space="preserve">LWVNM supports the implementation of the recommendations in the Final Report of the State Bar of New Mexico Task Force to Study the Administration of the Death Penalty in New Mexico (January 2004) including </w:t>
      </w:r>
    </w:p>
    <w:p w:rsidR="00985435" w:rsidRPr="008431D1" w:rsidRDefault="00985435" w:rsidP="004C240C">
      <w:pPr>
        <w:numPr>
          <w:ilvl w:val="0"/>
          <w:numId w:val="20"/>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adequate defense funding for capital cases; </w:t>
      </w:r>
    </w:p>
    <w:p w:rsidR="00985435" w:rsidRPr="008431D1" w:rsidRDefault="00985435" w:rsidP="004C240C">
      <w:pPr>
        <w:numPr>
          <w:ilvl w:val="0"/>
          <w:numId w:val="20"/>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a comprehensive proportionality study, including the development of a complete database of homicide prosecutions in New Mexico; </w:t>
      </w:r>
    </w:p>
    <w:p w:rsidR="00985435" w:rsidRPr="00E9472E" w:rsidRDefault="00985435" w:rsidP="004C240C">
      <w:pPr>
        <w:numPr>
          <w:ilvl w:val="0"/>
          <w:numId w:val="20"/>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higher standards for defense couns</w:t>
      </w:r>
      <w:r>
        <w:rPr>
          <w:rFonts w:ascii="Times New Roman" w:hAnsi="Times New Roman" w:cs="Times New Roman"/>
          <w:color w:val="auto"/>
          <w:sz w:val="24"/>
        </w:rPr>
        <w:t>el at all stages of the proceed</w:t>
      </w:r>
      <w:r w:rsidRPr="008431D1">
        <w:rPr>
          <w:rFonts w:ascii="Times New Roman" w:hAnsi="Times New Roman" w:cs="Times New Roman"/>
          <w:color w:val="auto"/>
          <w:sz w:val="24"/>
        </w:rPr>
        <w:t>ings</w:t>
      </w:r>
      <w:r>
        <w:rPr>
          <w:rFonts w:ascii="Times New Roman" w:hAnsi="Times New Roman" w:cs="Times New Roman"/>
          <w:color w:val="auto"/>
          <w:sz w:val="24"/>
        </w:rPr>
        <w:t xml:space="preserve">; </w:t>
      </w:r>
    </w:p>
    <w:p w:rsidR="00985435" w:rsidRPr="008431D1" w:rsidRDefault="00985435" w:rsidP="004C240C">
      <w:pPr>
        <w:numPr>
          <w:ilvl w:val="0"/>
          <w:numId w:val="20"/>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lastRenderedPageBreak/>
        <w:t xml:space="preserve">allowing opponents of the death penalty to serve on the jury for the first trial (to determine guilt or innocence) in a capital case. </w:t>
      </w:r>
    </w:p>
    <w:p w:rsidR="00E204FB" w:rsidRPr="00E204FB" w:rsidRDefault="00E204FB" w:rsidP="00E204FB">
      <w:pPr>
        <w:rPr>
          <w:rFonts w:ascii="Times New Roman" w:hAnsi="Times New Roman"/>
          <w:color w:val="auto"/>
          <w:sz w:val="24"/>
          <w:lang w:eastAsia="ar-SA"/>
        </w:rPr>
      </w:pPr>
      <w:r w:rsidRPr="00E204FB">
        <w:rPr>
          <w:rFonts w:ascii="Times New Roman" w:hAnsi="Times New Roman"/>
          <w:b/>
          <w:bCs/>
          <w:color w:val="auto"/>
          <w:sz w:val="28"/>
          <w:szCs w:val="28"/>
          <w:lang w:eastAsia="ar-SA"/>
        </w:rPr>
        <w:t>Drug Policy</w:t>
      </w:r>
      <w:r w:rsidRPr="00E204FB">
        <w:rPr>
          <w:rFonts w:ascii="Times New Roman" w:hAnsi="Times New Roman"/>
          <w:color w:val="auto"/>
          <w:sz w:val="28"/>
          <w:szCs w:val="28"/>
          <w:lang w:eastAsia="ar-SA"/>
        </w:rPr>
        <w:t xml:space="preserve"> </w:t>
      </w:r>
      <w:r w:rsidRPr="00E204FB">
        <w:rPr>
          <w:rFonts w:ascii="Times New Roman" w:hAnsi="Times New Roman"/>
          <w:color w:val="auto"/>
          <w:sz w:val="24"/>
          <w:lang w:eastAsia="ar-SA"/>
        </w:rPr>
        <w:t>(Adopted 1984; revised 2002, 2003, 2007</w:t>
      </w:r>
      <w:r w:rsidR="00477D8B">
        <w:rPr>
          <w:rFonts w:ascii="Times New Roman" w:hAnsi="Times New Roman"/>
          <w:color w:val="auto"/>
          <w:sz w:val="24"/>
          <w:lang w:eastAsia="ar-SA"/>
        </w:rPr>
        <w:t xml:space="preserve">, </w:t>
      </w:r>
      <w:r w:rsidRPr="00E204FB">
        <w:rPr>
          <w:rFonts w:ascii="Times New Roman" w:hAnsi="Times New Roman"/>
          <w:color w:val="auto"/>
          <w:sz w:val="24"/>
          <w:lang w:eastAsia="ar-SA"/>
        </w:rPr>
        <w:t>2015)</w:t>
      </w:r>
    </w:p>
    <w:p w:rsidR="00E204FB" w:rsidRPr="00E204FB" w:rsidRDefault="00E204FB" w:rsidP="00E204FB">
      <w:pPr>
        <w:spacing w:before="100" w:beforeAutospacing="1" w:after="100" w:afterAutospacing="1"/>
        <w:rPr>
          <w:rFonts w:ascii="Times New Roman" w:hAnsi="Times New Roman"/>
          <w:color w:val="auto"/>
          <w:sz w:val="24"/>
        </w:rPr>
      </w:pPr>
      <w:r w:rsidRPr="00E204FB">
        <w:rPr>
          <w:rFonts w:ascii="Times New Roman" w:hAnsi="Times New Roman"/>
          <w:color w:val="auto"/>
          <w:sz w:val="24"/>
        </w:rPr>
        <w:t>The term “drug” is meant to include all addictive drugs, including alcohol.  The League of Women Voters of New Mexico supports</w:t>
      </w:r>
    </w:p>
    <w:p w:rsidR="00E204FB" w:rsidRPr="00E204FB" w:rsidRDefault="00E204FB" w:rsidP="004C240C">
      <w:pPr>
        <w:numPr>
          <w:ilvl w:val="0"/>
          <w:numId w:val="35"/>
        </w:numPr>
        <w:spacing w:before="100" w:beforeAutospacing="1" w:after="100" w:afterAutospacing="1"/>
        <w:rPr>
          <w:rFonts w:ascii="Times New Roman" w:hAnsi="Times New Roman"/>
          <w:color w:val="auto"/>
          <w:sz w:val="24"/>
          <w:lang w:eastAsia="ar-SA"/>
        </w:rPr>
      </w:pPr>
      <w:r w:rsidRPr="00E204FB">
        <w:rPr>
          <w:rFonts w:ascii="Times New Roman" w:hAnsi="Times New Roman"/>
          <w:color w:val="auto"/>
          <w:sz w:val="24"/>
          <w:lang w:eastAsia="ar-SA"/>
        </w:rPr>
        <w:t xml:space="preserve">Drug court programs; </w:t>
      </w:r>
    </w:p>
    <w:p w:rsidR="00E204FB" w:rsidRPr="00E204FB" w:rsidRDefault="00E204FB" w:rsidP="004C240C">
      <w:pPr>
        <w:numPr>
          <w:ilvl w:val="0"/>
          <w:numId w:val="35"/>
        </w:numPr>
        <w:spacing w:before="100" w:beforeAutospacing="1" w:after="100" w:afterAutospacing="1"/>
        <w:rPr>
          <w:rFonts w:ascii="Times New Roman" w:hAnsi="Times New Roman"/>
          <w:color w:val="auto"/>
          <w:sz w:val="24"/>
          <w:lang w:eastAsia="ar-SA"/>
        </w:rPr>
      </w:pPr>
      <w:r w:rsidRPr="00E204FB">
        <w:rPr>
          <w:rFonts w:ascii="Times New Roman" w:hAnsi="Times New Roman"/>
          <w:color w:val="auto"/>
          <w:sz w:val="24"/>
          <w:lang w:eastAsia="ar-SA"/>
        </w:rPr>
        <w:t xml:space="preserve">Treatment for all persons with drug addiction; </w:t>
      </w:r>
    </w:p>
    <w:p w:rsidR="00E204FB" w:rsidRPr="00E204FB" w:rsidRDefault="00E204FB" w:rsidP="004C240C">
      <w:pPr>
        <w:numPr>
          <w:ilvl w:val="0"/>
          <w:numId w:val="35"/>
        </w:numPr>
        <w:spacing w:before="100" w:beforeAutospacing="1" w:after="100" w:afterAutospacing="1"/>
        <w:rPr>
          <w:rFonts w:ascii="Times New Roman" w:hAnsi="Times New Roman"/>
          <w:color w:val="auto"/>
          <w:sz w:val="24"/>
          <w:lang w:eastAsia="ar-SA"/>
        </w:rPr>
      </w:pPr>
      <w:r w:rsidRPr="00E204FB">
        <w:rPr>
          <w:rFonts w:ascii="Times New Roman" w:hAnsi="Times New Roman"/>
          <w:color w:val="auto"/>
          <w:sz w:val="24"/>
          <w:lang w:eastAsia="ar-SA"/>
        </w:rPr>
        <w:t>Syringe exchange programs in the State of New Mexico;</w:t>
      </w:r>
    </w:p>
    <w:p w:rsidR="00E204FB" w:rsidRPr="00E204FB" w:rsidRDefault="00E204FB" w:rsidP="004C240C">
      <w:pPr>
        <w:numPr>
          <w:ilvl w:val="0"/>
          <w:numId w:val="35"/>
        </w:numPr>
        <w:spacing w:before="100" w:beforeAutospacing="1" w:after="100" w:afterAutospacing="1"/>
        <w:rPr>
          <w:rFonts w:ascii="Times New Roman" w:hAnsi="Times New Roman"/>
          <w:color w:val="auto"/>
          <w:sz w:val="24"/>
          <w:lang w:eastAsia="ar-SA"/>
        </w:rPr>
      </w:pPr>
      <w:r w:rsidRPr="00E204FB">
        <w:rPr>
          <w:rFonts w:ascii="Times New Roman" w:hAnsi="Times New Roman"/>
          <w:color w:val="auto"/>
          <w:sz w:val="24"/>
          <w:lang w:eastAsia="ar-SA"/>
        </w:rPr>
        <w:t xml:space="preserve">Rehabilitation programs; </w:t>
      </w:r>
    </w:p>
    <w:p w:rsidR="00E204FB" w:rsidRPr="00E204FB" w:rsidRDefault="00E204FB" w:rsidP="004C240C">
      <w:pPr>
        <w:numPr>
          <w:ilvl w:val="0"/>
          <w:numId w:val="35"/>
        </w:numPr>
        <w:spacing w:before="100" w:beforeAutospacing="1" w:after="100" w:afterAutospacing="1"/>
        <w:rPr>
          <w:rFonts w:ascii="Times New Roman" w:hAnsi="Times New Roman"/>
          <w:color w:val="auto"/>
          <w:sz w:val="24"/>
          <w:lang w:eastAsia="ar-SA"/>
        </w:rPr>
      </w:pPr>
      <w:r w:rsidRPr="00E204FB">
        <w:rPr>
          <w:rFonts w:ascii="Times New Roman" w:hAnsi="Times New Roman"/>
          <w:color w:val="auto"/>
          <w:sz w:val="24"/>
          <w:lang w:eastAsia="ar-SA"/>
        </w:rPr>
        <w:t xml:space="preserve">Public education programs; </w:t>
      </w:r>
    </w:p>
    <w:p w:rsidR="00E204FB" w:rsidRPr="00E204FB" w:rsidRDefault="00E204FB" w:rsidP="004C240C">
      <w:pPr>
        <w:numPr>
          <w:ilvl w:val="0"/>
          <w:numId w:val="35"/>
        </w:numPr>
        <w:spacing w:before="100" w:beforeAutospacing="1" w:after="100" w:afterAutospacing="1"/>
        <w:rPr>
          <w:rFonts w:ascii="Times New Roman" w:hAnsi="Times New Roman"/>
          <w:color w:val="auto"/>
          <w:sz w:val="24"/>
          <w:lang w:eastAsia="ar-SA"/>
        </w:rPr>
      </w:pPr>
      <w:r w:rsidRPr="00E204FB">
        <w:rPr>
          <w:rFonts w:ascii="Times New Roman" w:hAnsi="Times New Roman"/>
          <w:color w:val="auto"/>
          <w:sz w:val="24"/>
          <w:lang w:eastAsia="ar-SA"/>
        </w:rPr>
        <w:t xml:space="preserve">Close cooperation between tribal, local and state officials; and </w:t>
      </w:r>
    </w:p>
    <w:p w:rsidR="00E204FB" w:rsidRPr="00E204FB" w:rsidRDefault="00E204FB" w:rsidP="004C240C">
      <w:pPr>
        <w:numPr>
          <w:ilvl w:val="0"/>
          <w:numId w:val="35"/>
        </w:numPr>
        <w:rPr>
          <w:rFonts w:ascii="Times New Roman" w:hAnsi="Times New Roman"/>
          <w:color w:val="auto"/>
          <w:sz w:val="24"/>
          <w:lang w:eastAsia="ar-SA"/>
        </w:rPr>
      </w:pPr>
      <w:r w:rsidRPr="00E204FB">
        <w:rPr>
          <w:rFonts w:ascii="Times New Roman" w:hAnsi="Times New Roman"/>
          <w:color w:val="auto"/>
          <w:sz w:val="24"/>
          <w:lang w:eastAsia="ar-SA"/>
        </w:rPr>
        <w:t xml:space="preserve">Adequate funding for enforcement, rehabilitation and education programs. These programs should be prudently and appropriately funded. </w:t>
      </w:r>
    </w:p>
    <w:p w:rsidR="00E204FB" w:rsidRPr="00E204FB" w:rsidRDefault="00E204FB" w:rsidP="00E204FB">
      <w:pPr>
        <w:rPr>
          <w:rFonts w:ascii="Times New Roman" w:hAnsi="Times New Roman"/>
          <w:color w:val="auto"/>
          <w:sz w:val="24"/>
          <w:lang w:eastAsia="ar-SA"/>
        </w:rPr>
      </w:pPr>
    </w:p>
    <w:p w:rsidR="00E204FB" w:rsidRPr="00E204FB" w:rsidRDefault="00E204FB" w:rsidP="00E204FB">
      <w:pPr>
        <w:rPr>
          <w:rFonts w:ascii="Times New Roman" w:hAnsi="Times New Roman"/>
          <w:iCs/>
          <w:color w:val="auto"/>
          <w:sz w:val="24"/>
        </w:rPr>
      </w:pPr>
      <w:r w:rsidRPr="00E204FB">
        <w:rPr>
          <w:rFonts w:ascii="Times New Roman" w:hAnsi="Times New Roman"/>
          <w:color w:val="auto"/>
          <w:sz w:val="24"/>
          <w:lang w:eastAsia="ar-SA"/>
        </w:rPr>
        <w:t xml:space="preserve">The League </w:t>
      </w:r>
      <w:r w:rsidRPr="00E204FB">
        <w:rPr>
          <w:rFonts w:ascii="Times New Roman" w:hAnsi="Times New Roman"/>
          <w:iCs/>
          <w:color w:val="auto"/>
          <w:sz w:val="24"/>
        </w:rPr>
        <w:t>opposes mandatory minimum sentences for drug offenses.  In general, alternatives to imprisonment should be explored and utilized, taking into consideration the circumstances and nature of the crime.</w:t>
      </w:r>
    </w:p>
    <w:p w:rsidR="00985435" w:rsidRPr="008431D1" w:rsidRDefault="00985435" w:rsidP="00985435">
      <w:pPr>
        <w:pStyle w:val="NormalWeb"/>
      </w:pPr>
      <w:r w:rsidRPr="00F8696A">
        <w:rPr>
          <w:b/>
          <w:bCs/>
          <w:sz w:val="28"/>
          <w:szCs w:val="28"/>
        </w:rPr>
        <w:t>Economic Development</w:t>
      </w:r>
      <w:r w:rsidRPr="008431D1">
        <w:t xml:space="preserve"> (Adopted 2003)</w:t>
      </w:r>
    </w:p>
    <w:p w:rsidR="00985435" w:rsidRPr="008431D1" w:rsidRDefault="00985435" w:rsidP="00985435">
      <w:pPr>
        <w:pStyle w:val="NormalWeb"/>
      </w:pPr>
      <w:r w:rsidRPr="008431D1">
        <w:t xml:space="preserve">The League of Women Voters New Mexico supports economic development with a focus on </w:t>
      </w:r>
    </w:p>
    <w:p w:rsidR="00985435" w:rsidRPr="008431D1" w:rsidRDefault="00985435" w:rsidP="004C240C">
      <w:pPr>
        <w:numPr>
          <w:ilvl w:val="0"/>
          <w:numId w:val="21"/>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economic growth more than population growth; </w:t>
      </w:r>
    </w:p>
    <w:p w:rsidR="00985435" w:rsidRPr="008431D1" w:rsidRDefault="00985435" w:rsidP="004C240C">
      <w:pPr>
        <w:numPr>
          <w:ilvl w:val="0"/>
          <w:numId w:val="21"/>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good jobs with good wages; </w:t>
      </w:r>
    </w:p>
    <w:p w:rsidR="00985435" w:rsidRPr="008431D1" w:rsidRDefault="00985435" w:rsidP="004C240C">
      <w:pPr>
        <w:numPr>
          <w:ilvl w:val="0"/>
          <w:numId w:val="21"/>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quality of life; </w:t>
      </w:r>
    </w:p>
    <w:p w:rsidR="00985435" w:rsidRPr="008431D1" w:rsidRDefault="00985435" w:rsidP="004C240C">
      <w:pPr>
        <w:numPr>
          <w:ilvl w:val="0"/>
          <w:numId w:val="21"/>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consistency with protection of the environment and natural resources, particularly water; and </w:t>
      </w:r>
    </w:p>
    <w:p w:rsidR="00985435" w:rsidRPr="008431D1" w:rsidRDefault="00985435" w:rsidP="004C240C">
      <w:pPr>
        <w:numPr>
          <w:ilvl w:val="0"/>
          <w:numId w:val="21"/>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capitalizing on what is already here, such as existing businesses, technologies, and people (e.g. creativity). </w:t>
      </w:r>
    </w:p>
    <w:p w:rsidR="00985435" w:rsidRPr="008431D1" w:rsidRDefault="00985435" w:rsidP="00985435">
      <w:pPr>
        <w:pStyle w:val="NormalWeb"/>
      </w:pPr>
      <w:r w:rsidRPr="008431D1">
        <w:t xml:space="preserve">The League of Women Voters New Mexico believes that the state should have a strong leadership role in planning, implementing, and funding economic development. This role should include </w:t>
      </w:r>
    </w:p>
    <w:p w:rsidR="00985435" w:rsidRPr="008431D1" w:rsidRDefault="00985435" w:rsidP="004C240C">
      <w:pPr>
        <w:numPr>
          <w:ilvl w:val="0"/>
          <w:numId w:val="22"/>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supporting/assisting state regions in developing their own unique plans; </w:t>
      </w:r>
    </w:p>
    <w:p w:rsidR="00985435" w:rsidRPr="008431D1" w:rsidRDefault="00985435" w:rsidP="004C240C">
      <w:pPr>
        <w:numPr>
          <w:ilvl w:val="0"/>
          <w:numId w:val="22"/>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developing an excellent educational system; </w:t>
      </w:r>
    </w:p>
    <w:p w:rsidR="00985435" w:rsidRPr="008431D1" w:rsidRDefault="00985435" w:rsidP="004C240C">
      <w:pPr>
        <w:numPr>
          <w:ilvl w:val="0"/>
          <w:numId w:val="22"/>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expanding the use within the state of the capabilities of the universities and the labs; and </w:t>
      </w:r>
    </w:p>
    <w:p w:rsidR="00985435" w:rsidRDefault="00985435" w:rsidP="004C240C">
      <w:pPr>
        <w:numPr>
          <w:ilvl w:val="0"/>
          <w:numId w:val="22"/>
        </w:numPr>
        <w:spacing w:before="100" w:beforeAutospacing="1" w:after="100" w:afterAutospacing="1"/>
        <w:rPr>
          <w:rFonts w:ascii="Times New Roman" w:hAnsi="Times New Roman" w:cs="Times New Roman"/>
          <w:color w:val="auto"/>
          <w:sz w:val="24"/>
        </w:rPr>
      </w:pPr>
      <w:r w:rsidRPr="008431D1">
        <w:rPr>
          <w:rFonts w:ascii="Times New Roman" w:hAnsi="Times New Roman" w:cs="Times New Roman"/>
          <w:color w:val="auto"/>
          <w:sz w:val="24"/>
        </w:rPr>
        <w:t xml:space="preserve">providing centralized expertise for specialized areas such as technology commercialization, international trade, intellectual property, and regulatory approvals. </w:t>
      </w:r>
    </w:p>
    <w:p w:rsidR="00F8696A" w:rsidRPr="00F8696A" w:rsidRDefault="00F8696A" w:rsidP="00F8696A">
      <w:pPr>
        <w:spacing w:before="100" w:beforeAutospacing="1" w:after="100" w:afterAutospacing="1"/>
        <w:rPr>
          <w:rFonts w:ascii="Times New Roman" w:hAnsi="Times New Roman"/>
          <w:color w:val="auto"/>
          <w:sz w:val="24"/>
        </w:rPr>
      </w:pPr>
      <w:r w:rsidRPr="00F8696A">
        <w:rPr>
          <w:rFonts w:ascii="Times New Roman" w:hAnsi="Times New Roman"/>
          <w:b/>
          <w:bCs/>
          <w:color w:val="auto"/>
          <w:sz w:val="28"/>
          <w:szCs w:val="28"/>
        </w:rPr>
        <w:t xml:space="preserve">Education </w:t>
      </w:r>
      <w:r w:rsidRPr="00F8696A">
        <w:rPr>
          <w:rFonts w:ascii="Times New Roman" w:hAnsi="Times New Roman"/>
          <w:color w:val="auto"/>
          <w:sz w:val="24"/>
        </w:rPr>
        <w:t>(Adopted 1987; revised 1995, 2009</w:t>
      </w:r>
      <w:r w:rsidR="00477D8B">
        <w:rPr>
          <w:rFonts w:ascii="Times New Roman" w:hAnsi="Times New Roman"/>
          <w:color w:val="auto"/>
          <w:sz w:val="24"/>
        </w:rPr>
        <w:t xml:space="preserve">, </w:t>
      </w:r>
      <w:r w:rsidRPr="00F8696A">
        <w:rPr>
          <w:rFonts w:ascii="Times New Roman" w:hAnsi="Times New Roman"/>
          <w:color w:val="auto"/>
          <w:sz w:val="24"/>
        </w:rPr>
        <w:t>2015)</w:t>
      </w:r>
    </w:p>
    <w:p w:rsidR="00F8696A" w:rsidRPr="00F8696A" w:rsidRDefault="00F8696A" w:rsidP="00F8696A">
      <w:pPr>
        <w:autoSpaceDE w:val="0"/>
        <w:autoSpaceDN w:val="0"/>
        <w:adjustRightInd w:val="0"/>
        <w:rPr>
          <w:rFonts w:ascii="Times New Roman" w:hAnsi="Times New Roman"/>
          <w:color w:val="auto"/>
          <w:sz w:val="24"/>
        </w:rPr>
      </w:pPr>
      <w:r w:rsidRPr="00F8696A">
        <w:rPr>
          <w:rFonts w:ascii="Times New Roman" w:hAnsi="Times New Roman"/>
          <w:color w:val="auto"/>
          <w:sz w:val="24"/>
        </w:rPr>
        <w:t>The League of Women Voters of New Mexico (LWVNM) believes that education is the cornerstone for perpetuating a strong and viable democracy. The public education system should impart to all students an understanding of the nature of democracy and the responsibilities of citizenship, the ability to think critically, and the skills necessary to continue to learn and function as adults in a complex society.</w:t>
      </w:r>
    </w:p>
    <w:p w:rsidR="00F8696A" w:rsidRPr="00F8696A" w:rsidRDefault="00F8696A" w:rsidP="00F8696A">
      <w:pPr>
        <w:autoSpaceDE w:val="0"/>
        <w:autoSpaceDN w:val="0"/>
        <w:adjustRightInd w:val="0"/>
        <w:rPr>
          <w:rFonts w:ascii="Times New Roman" w:hAnsi="Times New Roman"/>
          <w:color w:val="auto"/>
          <w:sz w:val="24"/>
        </w:rPr>
      </w:pPr>
    </w:p>
    <w:p w:rsidR="00F8696A" w:rsidRPr="00F8696A" w:rsidRDefault="00F8696A" w:rsidP="00F8696A">
      <w:pPr>
        <w:autoSpaceDE w:val="0"/>
        <w:autoSpaceDN w:val="0"/>
        <w:adjustRightInd w:val="0"/>
        <w:rPr>
          <w:rFonts w:ascii="Times New Roman" w:hAnsi="Times New Roman"/>
          <w:color w:val="auto"/>
          <w:sz w:val="24"/>
        </w:rPr>
      </w:pPr>
      <w:r w:rsidRPr="00F8696A">
        <w:rPr>
          <w:rFonts w:ascii="Times New Roman" w:hAnsi="Times New Roman"/>
          <w:color w:val="auto"/>
          <w:sz w:val="24"/>
        </w:rPr>
        <w:lastRenderedPageBreak/>
        <w:t xml:space="preserve">The League supports public schools as the primary method of educating students. The League opposes the presence of private, for-profit companies in the governance, management and provision of public education.  </w:t>
      </w:r>
    </w:p>
    <w:p w:rsidR="00F8696A" w:rsidRPr="00F8696A" w:rsidRDefault="00F8696A" w:rsidP="00F8696A">
      <w:pPr>
        <w:autoSpaceDE w:val="0"/>
        <w:autoSpaceDN w:val="0"/>
        <w:adjustRightInd w:val="0"/>
        <w:rPr>
          <w:rFonts w:ascii="Times New Roman" w:hAnsi="Times New Roman"/>
          <w:color w:val="auto"/>
          <w:sz w:val="24"/>
        </w:rPr>
      </w:pPr>
    </w:p>
    <w:p w:rsidR="00F8696A" w:rsidRPr="00F8696A" w:rsidRDefault="00F8696A" w:rsidP="00F8696A">
      <w:pPr>
        <w:autoSpaceDE w:val="0"/>
        <w:autoSpaceDN w:val="0"/>
        <w:adjustRightInd w:val="0"/>
        <w:rPr>
          <w:rFonts w:ascii="Times New Roman" w:hAnsi="Times New Roman"/>
          <w:color w:val="auto"/>
          <w:sz w:val="24"/>
        </w:rPr>
      </w:pPr>
      <w:r w:rsidRPr="00F8696A">
        <w:rPr>
          <w:rFonts w:ascii="Times New Roman" w:hAnsi="Times New Roman"/>
          <w:color w:val="auto"/>
          <w:sz w:val="24"/>
        </w:rPr>
        <w:t>LWVNM supports the following strategies to ensure the greatest possible academic success for all students:</w:t>
      </w:r>
    </w:p>
    <w:p w:rsidR="00F8696A" w:rsidRPr="00F8696A" w:rsidRDefault="00F8696A" w:rsidP="00F8696A">
      <w:pPr>
        <w:autoSpaceDE w:val="0"/>
        <w:autoSpaceDN w:val="0"/>
        <w:adjustRightInd w:val="0"/>
        <w:rPr>
          <w:rFonts w:ascii="Times New Roman" w:hAnsi="Times New Roman"/>
          <w:color w:val="auto"/>
          <w:sz w:val="24"/>
        </w:rPr>
      </w:pPr>
    </w:p>
    <w:p w:rsidR="00F8696A" w:rsidRPr="00F8696A" w:rsidRDefault="00F8696A" w:rsidP="00F8696A">
      <w:pPr>
        <w:autoSpaceDE w:val="0"/>
        <w:autoSpaceDN w:val="0"/>
        <w:adjustRightInd w:val="0"/>
        <w:rPr>
          <w:rFonts w:ascii="Times New Roman" w:hAnsi="Times New Roman"/>
          <w:strike/>
          <w:color w:val="auto"/>
          <w:sz w:val="24"/>
        </w:rPr>
      </w:pPr>
      <w:r w:rsidRPr="00F8696A">
        <w:rPr>
          <w:rFonts w:ascii="Times New Roman" w:hAnsi="Times New Roman"/>
          <w:color w:val="auto"/>
          <w:sz w:val="24"/>
          <w:u w:val="single"/>
        </w:rPr>
        <w:t>School System Practices for Student Success:</w:t>
      </w:r>
      <w:r w:rsidRPr="00F8696A">
        <w:rPr>
          <w:rFonts w:ascii="Times New Roman" w:hAnsi="Times New Roman"/>
          <w:strike/>
          <w:color w:val="auto"/>
          <w:sz w:val="24"/>
        </w:rPr>
        <w:t xml:space="preserve"> </w:t>
      </w:r>
    </w:p>
    <w:p w:rsidR="00F8696A" w:rsidRPr="00F8696A" w:rsidRDefault="00F8696A" w:rsidP="004C240C">
      <w:pPr>
        <w:numPr>
          <w:ilvl w:val="0"/>
          <w:numId w:val="31"/>
        </w:numPr>
        <w:autoSpaceDE w:val="0"/>
        <w:autoSpaceDN w:val="0"/>
        <w:adjustRightInd w:val="0"/>
        <w:ind w:left="720"/>
        <w:rPr>
          <w:rFonts w:ascii="Times New Roman" w:hAnsi="Times New Roman"/>
          <w:color w:val="auto"/>
          <w:sz w:val="24"/>
        </w:rPr>
      </w:pPr>
      <w:r w:rsidRPr="00F8696A">
        <w:rPr>
          <w:rFonts w:ascii="Times New Roman" w:hAnsi="Times New Roman"/>
          <w:color w:val="auto"/>
          <w:sz w:val="24"/>
        </w:rPr>
        <w:t xml:space="preserve">Use the Common Core State Standards to provide a framework for knowledge and academic skills for all students, accompanied by flexibility for local school systems to determine how this body of knowledge and skills is imparted to students. </w:t>
      </w:r>
    </w:p>
    <w:p w:rsidR="00F8696A" w:rsidRPr="00F8696A" w:rsidRDefault="00F8696A" w:rsidP="004C240C">
      <w:pPr>
        <w:numPr>
          <w:ilvl w:val="0"/>
          <w:numId w:val="31"/>
        </w:numPr>
        <w:autoSpaceDE w:val="0"/>
        <w:autoSpaceDN w:val="0"/>
        <w:adjustRightInd w:val="0"/>
        <w:ind w:left="720"/>
        <w:rPr>
          <w:rFonts w:ascii="Times New Roman" w:hAnsi="Times New Roman"/>
          <w:color w:val="auto"/>
          <w:sz w:val="24"/>
        </w:rPr>
      </w:pPr>
      <w:r w:rsidRPr="00F8696A">
        <w:rPr>
          <w:rFonts w:ascii="Times New Roman" w:hAnsi="Times New Roman"/>
          <w:color w:val="auto"/>
          <w:sz w:val="24"/>
        </w:rPr>
        <w:t>Develop to each student's highest potential the mastery of knowledge and skills needed for success in adult life, along with a broad understanding and appreciation of past history and prospects for the future.</w:t>
      </w:r>
    </w:p>
    <w:p w:rsidR="00F8696A" w:rsidRPr="00F8696A" w:rsidRDefault="00F8696A" w:rsidP="004C240C">
      <w:pPr>
        <w:numPr>
          <w:ilvl w:val="0"/>
          <w:numId w:val="31"/>
        </w:numPr>
        <w:ind w:left="720"/>
        <w:rPr>
          <w:rFonts w:ascii="Times New Roman" w:hAnsi="Times New Roman"/>
          <w:color w:val="auto"/>
          <w:sz w:val="24"/>
        </w:rPr>
      </w:pPr>
      <w:r w:rsidRPr="00F8696A">
        <w:rPr>
          <w:rFonts w:ascii="Times New Roman" w:hAnsi="Times New Roman"/>
          <w:color w:val="auto"/>
          <w:sz w:val="24"/>
        </w:rPr>
        <w:t xml:space="preserve">Cultivate each student's capacity to solve problems and make decisions. </w:t>
      </w:r>
    </w:p>
    <w:p w:rsidR="00F8696A" w:rsidRPr="00F8696A" w:rsidRDefault="00F8696A" w:rsidP="004C240C">
      <w:pPr>
        <w:numPr>
          <w:ilvl w:val="0"/>
          <w:numId w:val="31"/>
        </w:numPr>
        <w:ind w:left="720"/>
        <w:contextualSpacing/>
        <w:rPr>
          <w:rFonts w:ascii="Times New Roman" w:hAnsi="Times New Roman"/>
          <w:color w:val="auto"/>
          <w:sz w:val="24"/>
        </w:rPr>
      </w:pPr>
      <w:r w:rsidRPr="00F8696A">
        <w:rPr>
          <w:rFonts w:ascii="Times New Roman" w:hAnsi="Times New Roman"/>
          <w:color w:val="auto"/>
          <w:sz w:val="24"/>
        </w:rPr>
        <w:t>Provide opportunities for all students to develop their aesthetic awareness and creative abilities.</w:t>
      </w:r>
    </w:p>
    <w:p w:rsidR="00F8696A" w:rsidRPr="00F8696A" w:rsidRDefault="00F8696A" w:rsidP="004C240C">
      <w:pPr>
        <w:numPr>
          <w:ilvl w:val="0"/>
          <w:numId w:val="31"/>
        </w:numPr>
        <w:ind w:left="720"/>
        <w:contextualSpacing/>
        <w:rPr>
          <w:rFonts w:ascii="Times New Roman" w:hAnsi="Times New Roman"/>
          <w:color w:val="auto"/>
          <w:sz w:val="24"/>
        </w:rPr>
      </w:pPr>
      <w:r w:rsidRPr="00F8696A">
        <w:rPr>
          <w:rFonts w:ascii="Times New Roman" w:hAnsi="Times New Roman"/>
          <w:color w:val="auto"/>
          <w:sz w:val="24"/>
        </w:rPr>
        <w:t xml:space="preserve">Foster an awareness of the rights and privileges of membership in a democratic society, and acceptance of the responsibilities involved. </w:t>
      </w:r>
    </w:p>
    <w:p w:rsidR="00F8696A" w:rsidRPr="00F8696A" w:rsidRDefault="00F8696A" w:rsidP="004C240C">
      <w:pPr>
        <w:numPr>
          <w:ilvl w:val="0"/>
          <w:numId w:val="31"/>
        </w:numPr>
        <w:ind w:left="720"/>
        <w:contextualSpacing/>
        <w:rPr>
          <w:rFonts w:ascii="Times New Roman" w:hAnsi="Times New Roman"/>
          <w:color w:val="auto"/>
          <w:sz w:val="24"/>
        </w:rPr>
      </w:pPr>
      <w:r w:rsidRPr="00F8696A">
        <w:rPr>
          <w:rFonts w:ascii="Times New Roman" w:hAnsi="Times New Roman"/>
          <w:color w:val="auto"/>
          <w:sz w:val="24"/>
        </w:rPr>
        <w:t xml:space="preserve">Foster an understanding of basic economic principles and the need to manage resources for the benefit of both present and future generations. </w:t>
      </w:r>
    </w:p>
    <w:p w:rsidR="00F8696A" w:rsidRPr="00F8696A" w:rsidRDefault="00F8696A" w:rsidP="004C240C">
      <w:pPr>
        <w:numPr>
          <w:ilvl w:val="0"/>
          <w:numId w:val="31"/>
        </w:numPr>
        <w:ind w:left="720"/>
        <w:contextualSpacing/>
        <w:rPr>
          <w:rFonts w:ascii="Times New Roman" w:hAnsi="Times New Roman"/>
          <w:color w:val="auto"/>
          <w:sz w:val="24"/>
        </w:rPr>
      </w:pPr>
      <w:r w:rsidRPr="00F8696A">
        <w:rPr>
          <w:rFonts w:ascii="Times New Roman" w:hAnsi="Times New Roman"/>
          <w:color w:val="auto"/>
          <w:sz w:val="24"/>
        </w:rPr>
        <w:t>Provide the tools to make wise vocational choices, as well as an understanding of the importance of each individual's work in the local, national, and world economies.</w:t>
      </w:r>
    </w:p>
    <w:p w:rsidR="00F8696A" w:rsidRPr="00F8696A" w:rsidRDefault="00F8696A" w:rsidP="004C240C">
      <w:pPr>
        <w:numPr>
          <w:ilvl w:val="0"/>
          <w:numId w:val="31"/>
        </w:numPr>
        <w:ind w:left="720"/>
        <w:contextualSpacing/>
        <w:rPr>
          <w:rFonts w:ascii="Times New Roman" w:hAnsi="Times New Roman"/>
          <w:color w:val="auto"/>
          <w:sz w:val="24"/>
        </w:rPr>
      </w:pPr>
      <w:r w:rsidRPr="00F8696A">
        <w:rPr>
          <w:rFonts w:ascii="Times New Roman" w:hAnsi="Times New Roman"/>
          <w:color w:val="auto"/>
          <w:sz w:val="24"/>
        </w:rPr>
        <w:t xml:space="preserve">Promote practices that lead to physical, mental and emotional well-being. </w:t>
      </w:r>
    </w:p>
    <w:p w:rsidR="00F8696A" w:rsidRPr="00F8696A" w:rsidRDefault="00F8696A" w:rsidP="004C240C">
      <w:pPr>
        <w:numPr>
          <w:ilvl w:val="0"/>
          <w:numId w:val="31"/>
        </w:numPr>
        <w:ind w:left="720"/>
        <w:contextualSpacing/>
        <w:rPr>
          <w:rFonts w:ascii="Times New Roman" w:hAnsi="Times New Roman"/>
          <w:color w:val="auto"/>
          <w:sz w:val="24"/>
        </w:rPr>
      </w:pPr>
      <w:r w:rsidRPr="00F8696A">
        <w:rPr>
          <w:rFonts w:ascii="Times New Roman" w:hAnsi="Times New Roman"/>
          <w:color w:val="auto"/>
          <w:sz w:val="24"/>
        </w:rPr>
        <w:t xml:space="preserve">Enhance the sense of community within the school, as a microcosm of the larger society, through standards of conduct that reflect a concern for the opinions, values, aspirations, and well-being of all. </w:t>
      </w:r>
    </w:p>
    <w:p w:rsidR="00F8696A" w:rsidRPr="00F8696A" w:rsidRDefault="00F8696A" w:rsidP="004C240C">
      <w:pPr>
        <w:numPr>
          <w:ilvl w:val="0"/>
          <w:numId w:val="31"/>
        </w:numPr>
        <w:autoSpaceDE w:val="0"/>
        <w:autoSpaceDN w:val="0"/>
        <w:adjustRightInd w:val="0"/>
        <w:ind w:left="720"/>
        <w:rPr>
          <w:rFonts w:ascii="Times New Roman" w:hAnsi="Times New Roman"/>
          <w:color w:val="auto"/>
          <w:sz w:val="24"/>
        </w:rPr>
      </w:pPr>
      <w:r w:rsidRPr="00F8696A">
        <w:rPr>
          <w:rFonts w:ascii="Times New Roman" w:hAnsi="Times New Roman"/>
          <w:color w:val="auto"/>
          <w:sz w:val="24"/>
        </w:rPr>
        <w:t>Develop the critical thinking and problem-solving skills of students through experiential-based learning.  Also, use technology for self-paced learning.</w:t>
      </w:r>
    </w:p>
    <w:p w:rsidR="00F8696A" w:rsidRPr="00F8696A" w:rsidRDefault="00F8696A" w:rsidP="004C240C">
      <w:pPr>
        <w:numPr>
          <w:ilvl w:val="0"/>
          <w:numId w:val="31"/>
        </w:numPr>
        <w:autoSpaceDE w:val="0"/>
        <w:autoSpaceDN w:val="0"/>
        <w:adjustRightInd w:val="0"/>
        <w:ind w:left="720"/>
        <w:rPr>
          <w:rFonts w:ascii="Times New Roman" w:hAnsi="Times New Roman"/>
          <w:color w:val="auto"/>
          <w:sz w:val="24"/>
        </w:rPr>
      </w:pPr>
      <w:r w:rsidRPr="00F8696A">
        <w:rPr>
          <w:rFonts w:ascii="Times New Roman" w:hAnsi="Times New Roman"/>
          <w:color w:val="auto"/>
          <w:sz w:val="24"/>
        </w:rPr>
        <w:t xml:space="preserve">Maintain health and social service teams in the schools to identify and work with at-risk children and their parents or caregivers, with referrals to appropriate community agencies when necessary. </w:t>
      </w:r>
    </w:p>
    <w:p w:rsidR="00F8696A" w:rsidRPr="00F8696A" w:rsidRDefault="00F8696A" w:rsidP="00F8696A">
      <w:pPr>
        <w:ind w:left="720"/>
        <w:contextualSpacing/>
        <w:rPr>
          <w:rFonts w:ascii="Times New Roman" w:hAnsi="Times New Roman"/>
          <w:color w:val="auto"/>
          <w:sz w:val="24"/>
        </w:rPr>
      </w:pPr>
    </w:p>
    <w:p w:rsidR="00F8696A" w:rsidRDefault="00F8696A" w:rsidP="00F8696A">
      <w:pPr>
        <w:autoSpaceDE w:val="0"/>
        <w:autoSpaceDN w:val="0"/>
        <w:adjustRightInd w:val="0"/>
        <w:rPr>
          <w:rFonts w:ascii="Times New Roman" w:hAnsi="Times New Roman"/>
          <w:color w:val="auto"/>
          <w:sz w:val="24"/>
          <w:u w:val="single"/>
        </w:rPr>
      </w:pPr>
      <w:r w:rsidRPr="00F8696A">
        <w:rPr>
          <w:rFonts w:ascii="Times New Roman" w:hAnsi="Times New Roman"/>
          <w:color w:val="auto"/>
          <w:sz w:val="24"/>
          <w:u w:val="single"/>
        </w:rPr>
        <w:t>Community Involvement:</w:t>
      </w:r>
    </w:p>
    <w:p w:rsidR="00CA6CDB" w:rsidRDefault="00CA6CDB" w:rsidP="00F8696A">
      <w:pPr>
        <w:autoSpaceDE w:val="0"/>
        <w:autoSpaceDN w:val="0"/>
        <w:adjustRightInd w:val="0"/>
        <w:rPr>
          <w:rFonts w:ascii="Times New Roman" w:hAnsi="Times New Roman"/>
          <w:color w:val="auto"/>
          <w:sz w:val="24"/>
          <w:u w:val="single"/>
        </w:rPr>
      </w:pPr>
    </w:p>
    <w:p w:rsidR="00F8696A" w:rsidRPr="00F8696A" w:rsidRDefault="00F8696A" w:rsidP="004C240C">
      <w:pPr>
        <w:numPr>
          <w:ilvl w:val="0"/>
          <w:numId w:val="32"/>
        </w:numPr>
        <w:autoSpaceDE w:val="0"/>
        <w:autoSpaceDN w:val="0"/>
        <w:adjustRightInd w:val="0"/>
        <w:rPr>
          <w:rFonts w:ascii="Times New Roman" w:hAnsi="Times New Roman"/>
          <w:color w:val="auto"/>
          <w:sz w:val="24"/>
        </w:rPr>
      </w:pPr>
      <w:r w:rsidRPr="00F8696A">
        <w:rPr>
          <w:rFonts w:ascii="Times New Roman" w:hAnsi="Times New Roman"/>
          <w:color w:val="auto"/>
          <w:sz w:val="24"/>
        </w:rPr>
        <w:t xml:space="preserve">Collaborate across all sectors of the community to improve public education at all levels.  </w:t>
      </w:r>
    </w:p>
    <w:p w:rsidR="00F8696A" w:rsidRPr="00F8696A" w:rsidRDefault="00F8696A" w:rsidP="004C240C">
      <w:pPr>
        <w:numPr>
          <w:ilvl w:val="0"/>
          <w:numId w:val="32"/>
        </w:numPr>
        <w:autoSpaceDE w:val="0"/>
        <w:autoSpaceDN w:val="0"/>
        <w:adjustRightInd w:val="0"/>
        <w:rPr>
          <w:rFonts w:ascii="Times New Roman" w:hAnsi="Times New Roman"/>
          <w:color w:val="auto"/>
          <w:sz w:val="24"/>
        </w:rPr>
      </w:pPr>
      <w:r w:rsidRPr="00F8696A">
        <w:rPr>
          <w:rFonts w:ascii="Times New Roman" w:hAnsi="Times New Roman"/>
          <w:color w:val="auto"/>
          <w:sz w:val="24"/>
        </w:rPr>
        <w:t>Seek business initiatives offering work schedules that support student attendance at school.</w:t>
      </w:r>
    </w:p>
    <w:p w:rsidR="00F8696A" w:rsidRPr="00F8696A" w:rsidRDefault="00F8696A" w:rsidP="004C240C">
      <w:pPr>
        <w:numPr>
          <w:ilvl w:val="0"/>
          <w:numId w:val="32"/>
        </w:numPr>
        <w:autoSpaceDE w:val="0"/>
        <w:autoSpaceDN w:val="0"/>
        <w:adjustRightInd w:val="0"/>
        <w:contextualSpacing/>
        <w:rPr>
          <w:rFonts w:ascii="Times New Roman" w:hAnsi="Times New Roman"/>
          <w:color w:val="auto"/>
          <w:sz w:val="24"/>
        </w:rPr>
      </w:pPr>
      <w:r w:rsidRPr="00F8696A">
        <w:rPr>
          <w:rFonts w:ascii="Times New Roman" w:hAnsi="Times New Roman"/>
          <w:color w:val="auto"/>
          <w:sz w:val="24"/>
        </w:rPr>
        <w:t>Create incentives to encourage students to develop career skills and graduate from high school.</w:t>
      </w:r>
    </w:p>
    <w:p w:rsidR="00F8696A" w:rsidRPr="00F8696A" w:rsidRDefault="00F8696A" w:rsidP="004C240C">
      <w:pPr>
        <w:numPr>
          <w:ilvl w:val="0"/>
          <w:numId w:val="32"/>
        </w:numPr>
        <w:autoSpaceDE w:val="0"/>
        <w:autoSpaceDN w:val="0"/>
        <w:adjustRightInd w:val="0"/>
        <w:rPr>
          <w:rFonts w:ascii="Times New Roman" w:hAnsi="Times New Roman"/>
          <w:color w:val="auto"/>
          <w:sz w:val="24"/>
        </w:rPr>
      </w:pPr>
      <w:r w:rsidRPr="00F8696A">
        <w:rPr>
          <w:rFonts w:ascii="Times New Roman" w:hAnsi="Times New Roman"/>
          <w:color w:val="auto"/>
          <w:sz w:val="24"/>
        </w:rPr>
        <w:t xml:space="preserve">Institute programs that increase involvement of parents of all socioeconomic groups in the education of their children at all grade levels. </w:t>
      </w:r>
    </w:p>
    <w:p w:rsidR="00F8696A" w:rsidRPr="00F8696A" w:rsidRDefault="00F8696A" w:rsidP="00F8696A">
      <w:pPr>
        <w:ind w:left="720"/>
        <w:contextualSpacing/>
        <w:rPr>
          <w:rFonts w:ascii="Times New Roman" w:hAnsi="Times New Roman"/>
          <w:color w:val="auto"/>
          <w:sz w:val="24"/>
        </w:rPr>
      </w:pPr>
    </w:p>
    <w:p w:rsidR="00F8696A" w:rsidRDefault="00F8696A" w:rsidP="00F8696A">
      <w:pPr>
        <w:autoSpaceDE w:val="0"/>
        <w:autoSpaceDN w:val="0"/>
        <w:adjustRightInd w:val="0"/>
        <w:rPr>
          <w:rFonts w:ascii="Times New Roman" w:hAnsi="Times New Roman"/>
          <w:color w:val="auto"/>
          <w:sz w:val="24"/>
          <w:u w:val="single"/>
        </w:rPr>
      </w:pPr>
      <w:r w:rsidRPr="00F8696A">
        <w:rPr>
          <w:rFonts w:ascii="Times New Roman" w:hAnsi="Times New Roman"/>
          <w:color w:val="auto"/>
          <w:sz w:val="24"/>
          <w:u w:val="single"/>
        </w:rPr>
        <w:t xml:space="preserve">Early Childhood Education: </w:t>
      </w:r>
    </w:p>
    <w:p w:rsidR="00CA6CDB" w:rsidRPr="00F8696A" w:rsidRDefault="00CA6CDB" w:rsidP="00F8696A">
      <w:pPr>
        <w:autoSpaceDE w:val="0"/>
        <w:autoSpaceDN w:val="0"/>
        <w:adjustRightInd w:val="0"/>
        <w:rPr>
          <w:rFonts w:ascii="Times New Roman" w:hAnsi="Times New Roman"/>
          <w:b/>
          <w:strike/>
          <w:color w:val="auto"/>
          <w:sz w:val="24"/>
        </w:rPr>
      </w:pPr>
    </w:p>
    <w:p w:rsidR="00F8696A" w:rsidRPr="00F8696A" w:rsidRDefault="00F8696A" w:rsidP="00F8696A">
      <w:pPr>
        <w:autoSpaceDE w:val="0"/>
        <w:autoSpaceDN w:val="0"/>
        <w:adjustRightInd w:val="0"/>
        <w:rPr>
          <w:rFonts w:ascii="Times New Roman" w:hAnsi="Times New Roman"/>
          <w:color w:val="auto"/>
          <w:sz w:val="24"/>
        </w:rPr>
      </w:pPr>
      <w:r w:rsidRPr="00F8696A">
        <w:rPr>
          <w:rFonts w:ascii="Times New Roman" w:hAnsi="Times New Roman"/>
          <w:color w:val="auto"/>
          <w:sz w:val="24"/>
        </w:rPr>
        <w:t>Secure collaboration among a broad base of community organizations, social service agencies and the local school system to enhance the development of children from birth to age five to prepare them for success in kindergarten and beyond.</w:t>
      </w:r>
    </w:p>
    <w:p w:rsidR="00F8696A" w:rsidRPr="00F8696A" w:rsidRDefault="00F8696A" w:rsidP="00F8696A">
      <w:pPr>
        <w:autoSpaceDE w:val="0"/>
        <w:autoSpaceDN w:val="0"/>
        <w:adjustRightInd w:val="0"/>
        <w:rPr>
          <w:rFonts w:ascii="Times New Roman" w:hAnsi="Times New Roman"/>
          <w:color w:val="auto"/>
          <w:sz w:val="24"/>
        </w:rPr>
      </w:pPr>
    </w:p>
    <w:p w:rsidR="00F8696A" w:rsidRDefault="00F8696A" w:rsidP="00F8696A">
      <w:pPr>
        <w:autoSpaceDE w:val="0"/>
        <w:autoSpaceDN w:val="0"/>
        <w:adjustRightInd w:val="0"/>
        <w:rPr>
          <w:rFonts w:ascii="Times New Roman" w:hAnsi="Times New Roman"/>
          <w:color w:val="auto"/>
          <w:sz w:val="24"/>
          <w:u w:val="single"/>
        </w:rPr>
      </w:pPr>
      <w:r w:rsidRPr="00F8696A">
        <w:rPr>
          <w:rFonts w:ascii="Times New Roman" w:hAnsi="Times New Roman"/>
          <w:color w:val="auto"/>
          <w:sz w:val="24"/>
          <w:u w:val="single"/>
        </w:rPr>
        <w:t>Evaluation of Teachers, Students and School Performance:</w:t>
      </w:r>
    </w:p>
    <w:p w:rsidR="00CA6CDB" w:rsidRPr="00F8696A" w:rsidRDefault="00CA6CDB" w:rsidP="00F8696A">
      <w:pPr>
        <w:autoSpaceDE w:val="0"/>
        <w:autoSpaceDN w:val="0"/>
        <w:adjustRightInd w:val="0"/>
        <w:rPr>
          <w:rFonts w:ascii="Times New Roman" w:hAnsi="Times New Roman"/>
          <w:b/>
          <w:color w:val="auto"/>
          <w:sz w:val="24"/>
        </w:rPr>
      </w:pPr>
    </w:p>
    <w:p w:rsidR="00F8696A" w:rsidRPr="00F8696A" w:rsidRDefault="00F8696A" w:rsidP="004C240C">
      <w:pPr>
        <w:numPr>
          <w:ilvl w:val="0"/>
          <w:numId w:val="34"/>
        </w:numPr>
        <w:autoSpaceDE w:val="0"/>
        <w:autoSpaceDN w:val="0"/>
        <w:adjustRightInd w:val="0"/>
        <w:rPr>
          <w:rFonts w:ascii="Times New Roman" w:hAnsi="Times New Roman"/>
          <w:color w:val="auto"/>
          <w:sz w:val="24"/>
        </w:rPr>
      </w:pPr>
      <w:r w:rsidRPr="00F8696A">
        <w:rPr>
          <w:rFonts w:ascii="Times New Roman" w:hAnsi="Times New Roman"/>
          <w:color w:val="auto"/>
          <w:sz w:val="24"/>
        </w:rPr>
        <w:t>Student evaluation should focus on student academic progress rather than rigid standards of proficiency.</w:t>
      </w:r>
    </w:p>
    <w:p w:rsidR="00F8696A" w:rsidRPr="00F8696A" w:rsidRDefault="00F8696A" w:rsidP="004C240C">
      <w:pPr>
        <w:numPr>
          <w:ilvl w:val="0"/>
          <w:numId w:val="34"/>
        </w:numPr>
        <w:autoSpaceDE w:val="0"/>
        <w:autoSpaceDN w:val="0"/>
        <w:adjustRightInd w:val="0"/>
        <w:contextualSpacing/>
        <w:rPr>
          <w:rFonts w:ascii="Times New Roman" w:hAnsi="Times New Roman"/>
          <w:color w:val="auto"/>
          <w:sz w:val="24"/>
        </w:rPr>
      </w:pPr>
      <w:r w:rsidRPr="00F8696A">
        <w:rPr>
          <w:rFonts w:ascii="Times New Roman" w:hAnsi="Times New Roman"/>
          <w:color w:val="auto"/>
          <w:sz w:val="24"/>
        </w:rPr>
        <w:lastRenderedPageBreak/>
        <w:t>Student testing should be used for the purpose of enabling teachers to create timely teaching strategies for the best possible student academic achievement.</w:t>
      </w:r>
    </w:p>
    <w:p w:rsidR="00F8696A" w:rsidRPr="00F8696A" w:rsidRDefault="00F8696A" w:rsidP="004C240C">
      <w:pPr>
        <w:numPr>
          <w:ilvl w:val="0"/>
          <w:numId w:val="34"/>
        </w:numPr>
        <w:tabs>
          <w:tab w:val="left" w:pos="0"/>
        </w:tabs>
        <w:rPr>
          <w:rFonts w:ascii="Times New Roman" w:hAnsi="Times New Roman"/>
          <w:color w:val="auto"/>
          <w:sz w:val="24"/>
        </w:rPr>
      </w:pPr>
      <w:r w:rsidRPr="00F8696A">
        <w:rPr>
          <w:rFonts w:ascii="Times New Roman" w:hAnsi="Times New Roman"/>
          <w:color w:val="auto"/>
          <w:sz w:val="24"/>
        </w:rPr>
        <w:t xml:space="preserve">Implement measures to improve the preparation, recruitment, professional development, and retention of quality educators.  </w:t>
      </w:r>
    </w:p>
    <w:p w:rsidR="00F8696A" w:rsidRPr="00F8696A" w:rsidRDefault="00F8696A" w:rsidP="004C240C">
      <w:pPr>
        <w:numPr>
          <w:ilvl w:val="0"/>
          <w:numId w:val="34"/>
        </w:numPr>
        <w:autoSpaceDE w:val="0"/>
        <w:autoSpaceDN w:val="0"/>
        <w:adjustRightInd w:val="0"/>
        <w:rPr>
          <w:rFonts w:ascii="Times New Roman" w:hAnsi="Times New Roman"/>
          <w:color w:val="auto"/>
          <w:sz w:val="24"/>
        </w:rPr>
      </w:pPr>
      <w:r w:rsidRPr="00F8696A">
        <w:rPr>
          <w:rFonts w:ascii="Times New Roman" w:hAnsi="Times New Roman"/>
          <w:color w:val="auto"/>
          <w:sz w:val="24"/>
        </w:rPr>
        <w:t>Teacher performance evaluations should demonstrate the teacher’s in-depth knowledge in core academic subjects and pedagogy.</w:t>
      </w:r>
    </w:p>
    <w:p w:rsidR="00F8696A" w:rsidRPr="00F8696A" w:rsidRDefault="00F8696A" w:rsidP="004C240C">
      <w:pPr>
        <w:numPr>
          <w:ilvl w:val="0"/>
          <w:numId w:val="34"/>
        </w:numPr>
        <w:autoSpaceDE w:val="0"/>
        <w:autoSpaceDN w:val="0"/>
        <w:adjustRightInd w:val="0"/>
        <w:rPr>
          <w:rFonts w:ascii="Times New Roman" w:hAnsi="Times New Roman"/>
          <w:color w:val="auto"/>
          <w:sz w:val="24"/>
        </w:rPr>
      </w:pPr>
      <w:r w:rsidRPr="00F8696A">
        <w:rPr>
          <w:rFonts w:ascii="Times New Roman" w:hAnsi="Times New Roman"/>
          <w:color w:val="auto"/>
          <w:sz w:val="24"/>
        </w:rPr>
        <w:t>Teacher evaluations should be based on achievement of the goals in their performance evaluation plan, significant classroom observations, and some consideration of the overall student academic progress in the classroom.</w:t>
      </w:r>
    </w:p>
    <w:p w:rsidR="00F8696A" w:rsidRPr="00F8696A" w:rsidRDefault="00F8696A" w:rsidP="004C240C">
      <w:pPr>
        <w:numPr>
          <w:ilvl w:val="0"/>
          <w:numId w:val="34"/>
        </w:numPr>
        <w:autoSpaceDE w:val="0"/>
        <w:autoSpaceDN w:val="0"/>
        <w:adjustRightInd w:val="0"/>
        <w:rPr>
          <w:rFonts w:ascii="Times New Roman" w:hAnsi="Times New Roman"/>
          <w:color w:val="auto"/>
          <w:sz w:val="24"/>
        </w:rPr>
      </w:pPr>
      <w:r w:rsidRPr="00F8696A">
        <w:rPr>
          <w:rFonts w:ascii="Times New Roman" w:hAnsi="Times New Roman"/>
          <w:color w:val="auto"/>
          <w:sz w:val="24"/>
        </w:rPr>
        <w:t>Termination of teachers and principals should follow a due process procedure when they do not meet minimum standards.</w:t>
      </w:r>
    </w:p>
    <w:p w:rsidR="00F8696A" w:rsidRPr="00F8696A" w:rsidRDefault="00F8696A" w:rsidP="004C240C">
      <w:pPr>
        <w:numPr>
          <w:ilvl w:val="0"/>
          <w:numId w:val="34"/>
        </w:numPr>
        <w:tabs>
          <w:tab w:val="left" w:pos="180"/>
        </w:tabs>
        <w:autoSpaceDE w:val="0"/>
        <w:autoSpaceDN w:val="0"/>
        <w:adjustRightInd w:val="0"/>
        <w:rPr>
          <w:rFonts w:ascii="Times New Roman" w:hAnsi="Times New Roman"/>
          <w:b/>
          <w:bCs/>
          <w:color w:val="auto"/>
          <w:sz w:val="24"/>
        </w:rPr>
      </w:pPr>
      <w:r w:rsidRPr="00F8696A">
        <w:rPr>
          <w:rFonts w:ascii="Times New Roman" w:hAnsi="Times New Roman"/>
          <w:color w:val="auto"/>
          <w:sz w:val="24"/>
        </w:rPr>
        <w:t xml:space="preserve">Assessment of the school and teacher performance should demonstrate the overall quality of the education provided to the students and improvements in student academic growth as measured by multiple methods, not solely standardized tests. </w:t>
      </w:r>
    </w:p>
    <w:p w:rsidR="00F8696A" w:rsidRPr="00F8696A" w:rsidRDefault="00F8696A" w:rsidP="00F8696A">
      <w:pPr>
        <w:tabs>
          <w:tab w:val="left" w:pos="180"/>
        </w:tabs>
        <w:autoSpaceDE w:val="0"/>
        <w:autoSpaceDN w:val="0"/>
        <w:adjustRightInd w:val="0"/>
        <w:ind w:left="1008"/>
        <w:rPr>
          <w:rFonts w:ascii="Times New Roman" w:hAnsi="Times New Roman"/>
          <w:b/>
          <w:bCs/>
          <w:color w:val="auto"/>
          <w:sz w:val="24"/>
        </w:rPr>
      </w:pPr>
    </w:p>
    <w:p w:rsidR="00F8696A" w:rsidRPr="00F8696A" w:rsidRDefault="00F8696A" w:rsidP="00F8696A">
      <w:pPr>
        <w:rPr>
          <w:rFonts w:ascii="Times New Roman" w:hAnsi="Times New Roman"/>
          <w:bCs/>
          <w:color w:val="auto"/>
          <w:sz w:val="24"/>
        </w:rPr>
      </w:pPr>
      <w:r w:rsidRPr="00F8696A">
        <w:rPr>
          <w:rFonts w:ascii="Times New Roman" w:hAnsi="Times New Roman"/>
          <w:bCs/>
          <w:color w:val="auto"/>
          <w:sz w:val="24"/>
          <w:u w:val="single"/>
        </w:rPr>
        <w:t xml:space="preserve">Funding for Public Education </w:t>
      </w:r>
      <w:r w:rsidRPr="00F8696A">
        <w:rPr>
          <w:rFonts w:ascii="Times New Roman" w:hAnsi="Times New Roman"/>
          <w:bCs/>
          <w:color w:val="auto"/>
          <w:sz w:val="24"/>
        </w:rPr>
        <w:t>(Adopted 1973; revised 1983, 1993, 2002, 2007), Revised and adopted by Board through concurrence, 2015)</w:t>
      </w:r>
    </w:p>
    <w:p w:rsidR="00F8696A" w:rsidRPr="00F8696A" w:rsidRDefault="00F8696A" w:rsidP="00F8696A">
      <w:pPr>
        <w:rPr>
          <w:rFonts w:ascii="Times New Roman" w:hAnsi="Times New Roman"/>
          <w:color w:val="auto"/>
          <w:sz w:val="24"/>
        </w:rPr>
      </w:pPr>
    </w:p>
    <w:p w:rsidR="00F8696A" w:rsidRPr="00F8696A" w:rsidRDefault="00F8696A" w:rsidP="004C240C">
      <w:pPr>
        <w:numPr>
          <w:ilvl w:val="0"/>
          <w:numId w:val="33"/>
        </w:numPr>
        <w:rPr>
          <w:rFonts w:ascii="Times New Roman" w:hAnsi="Times New Roman"/>
          <w:color w:val="auto"/>
          <w:sz w:val="24"/>
        </w:rPr>
      </w:pPr>
      <w:r w:rsidRPr="00F8696A">
        <w:rPr>
          <w:rFonts w:ascii="Times New Roman" w:hAnsi="Times New Roman"/>
          <w:color w:val="auto"/>
          <w:sz w:val="24"/>
        </w:rPr>
        <w:t>A broadly based distribution formula should be used that takes into consideration differences in student need, teacher experience and qualification, the number of schools and students in a district, level of education, capital outlay, and transportation.</w:t>
      </w:r>
    </w:p>
    <w:p w:rsidR="00F8696A" w:rsidRPr="00F8696A" w:rsidRDefault="00F8696A" w:rsidP="004C240C">
      <w:pPr>
        <w:numPr>
          <w:ilvl w:val="0"/>
          <w:numId w:val="33"/>
        </w:numPr>
        <w:contextualSpacing/>
        <w:rPr>
          <w:rFonts w:ascii="Times New Roman" w:hAnsi="Times New Roman"/>
          <w:color w:val="auto"/>
          <w:sz w:val="24"/>
        </w:rPr>
      </w:pPr>
      <w:r w:rsidRPr="00F8696A">
        <w:rPr>
          <w:rFonts w:ascii="Times New Roman" w:hAnsi="Times New Roman"/>
          <w:color w:val="auto"/>
          <w:sz w:val="24"/>
        </w:rPr>
        <w:t>Programs that foster children’s language development, from birth to age 5, for success in kindergarten and beyond should be adequately funded.</w:t>
      </w:r>
    </w:p>
    <w:p w:rsidR="00F8696A" w:rsidRPr="00F8696A" w:rsidRDefault="00F8696A" w:rsidP="004C240C">
      <w:pPr>
        <w:numPr>
          <w:ilvl w:val="0"/>
          <w:numId w:val="33"/>
        </w:numPr>
        <w:autoSpaceDE w:val="0"/>
        <w:autoSpaceDN w:val="0"/>
        <w:adjustRightInd w:val="0"/>
        <w:contextualSpacing/>
        <w:rPr>
          <w:rFonts w:ascii="Times New Roman" w:hAnsi="Times New Roman"/>
          <w:color w:val="auto"/>
          <w:sz w:val="24"/>
        </w:rPr>
      </w:pPr>
      <w:r w:rsidRPr="00F8696A">
        <w:rPr>
          <w:rFonts w:ascii="Times New Roman" w:hAnsi="Times New Roman"/>
          <w:color w:val="auto"/>
          <w:sz w:val="24"/>
        </w:rPr>
        <w:t>The New Mexico Funding Formula should be used to achieve equality and to provide fair funding for every child based on need, regardless of location. There should be periodic review and modifications to assure that the formula is faithful to its original intention.</w:t>
      </w:r>
    </w:p>
    <w:p w:rsidR="00F8696A" w:rsidRPr="00F8696A" w:rsidRDefault="00F8696A" w:rsidP="004C240C">
      <w:pPr>
        <w:numPr>
          <w:ilvl w:val="0"/>
          <w:numId w:val="33"/>
        </w:numPr>
        <w:autoSpaceDE w:val="0"/>
        <w:autoSpaceDN w:val="0"/>
        <w:adjustRightInd w:val="0"/>
        <w:contextualSpacing/>
        <w:rPr>
          <w:rFonts w:ascii="Times New Roman" w:hAnsi="Times New Roman"/>
          <w:color w:val="auto"/>
          <w:sz w:val="24"/>
        </w:rPr>
      </w:pPr>
      <w:r w:rsidRPr="00F8696A">
        <w:rPr>
          <w:rFonts w:ascii="Times New Roman" w:hAnsi="Times New Roman"/>
          <w:color w:val="auto"/>
          <w:sz w:val="24"/>
        </w:rPr>
        <w:t xml:space="preserve">Funding formulas should provide for a high quality education for all students and be consistently and fairly applied across the state. </w:t>
      </w:r>
    </w:p>
    <w:p w:rsidR="00F8696A" w:rsidRPr="00F8696A" w:rsidRDefault="00F8696A" w:rsidP="004C240C">
      <w:pPr>
        <w:numPr>
          <w:ilvl w:val="0"/>
          <w:numId w:val="33"/>
        </w:numPr>
        <w:autoSpaceDE w:val="0"/>
        <w:autoSpaceDN w:val="0"/>
        <w:adjustRightInd w:val="0"/>
        <w:rPr>
          <w:rFonts w:ascii="Times New Roman" w:hAnsi="Times New Roman"/>
          <w:color w:val="auto"/>
          <w:sz w:val="24"/>
        </w:rPr>
      </w:pPr>
      <w:r w:rsidRPr="00F8696A">
        <w:rPr>
          <w:rFonts w:ascii="Times New Roman" w:hAnsi="Times New Roman"/>
          <w:color w:val="auto"/>
          <w:sz w:val="24"/>
        </w:rPr>
        <w:t xml:space="preserve">Local school districts should control the funds distributed to them by the state.  </w:t>
      </w:r>
    </w:p>
    <w:p w:rsidR="00F8696A" w:rsidRPr="00F8696A" w:rsidRDefault="00F8696A" w:rsidP="004C240C">
      <w:pPr>
        <w:numPr>
          <w:ilvl w:val="0"/>
          <w:numId w:val="33"/>
        </w:numPr>
        <w:autoSpaceDE w:val="0"/>
        <w:autoSpaceDN w:val="0"/>
        <w:adjustRightInd w:val="0"/>
        <w:rPr>
          <w:rFonts w:ascii="Times New Roman" w:hAnsi="Times New Roman"/>
          <w:color w:val="auto"/>
          <w:sz w:val="24"/>
        </w:rPr>
      </w:pPr>
      <w:r w:rsidRPr="00F8696A">
        <w:rPr>
          <w:rFonts w:ascii="Times New Roman" w:hAnsi="Times New Roman"/>
          <w:color w:val="auto"/>
          <w:sz w:val="24"/>
        </w:rPr>
        <w:t>The financial impact on traditional public schools must be evaluated before charters are granted or renewed.</w:t>
      </w:r>
    </w:p>
    <w:p w:rsidR="00F8696A" w:rsidRPr="00F8696A" w:rsidRDefault="00F8696A" w:rsidP="004C240C">
      <w:pPr>
        <w:numPr>
          <w:ilvl w:val="0"/>
          <w:numId w:val="33"/>
        </w:numPr>
        <w:autoSpaceDE w:val="0"/>
        <w:autoSpaceDN w:val="0"/>
        <w:adjustRightInd w:val="0"/>
        <w:rPr>
          <w:rFonts w:ascii="Times New Roman" w:hAnsi="Times New Roman"/>
          <w:color w:val="auto"/>
          <w:sz w:val="24"/>
        </w:rPr>
      </w:pPr>
      <w:r w:rsidRPr="00F8696A">
        <w:rPr>
          <w:rFonts w:ascii="Times New Roman" w:hAnsi="Times New Roman"/>
          <w:color w:val="auto"/>
          <w:sz w:val="24"/>
        </w:rPr>
        <w:t>Funding to state-chartered schools should minimize the amount allocated for-profit management and business operations with oversight provided by state-approved auditors.</w:t>
      </w:r>
    </w:p>
    <w:p w:rsidR="00F8696A" w:rsidRPr="00F8696A" w:rsidRDefault="00F8696A" w:rsidP="004C240C">
      <w:pPr>
        <w:numPr>
          <w:ilvl w:val="0"/>
          <w:numId w:val="33"/>
        </w:numPr>
        <w:autoSpaceDE w:val="0"/>
        <w:autoSpaceDN w:val="0"/>
        <w:adjustRightInd w:val="0"/>
        <w:rPr>
          <w:rFonts w:ascii="Times New Roman" w:hAnsi="Times New Roman"/>
          <w:color w:val="auto"/>
          <w:sz w:val="24"/>
        </w:rPr>
      </w:pPr>
      <w:r w:rsidRPr="00F8696A">
        <w:rPr>
          <w:rFonts w:ascii="Times New Roman" w:hAnsi="Times New Roman"/>
          <w:color w:val="auto"/>
          <w:sz w:val="24"/>
        </w:rPr>
        <w:t>All state and federal mandates should be funded so as not to place an undue burden on the local school system.</w:t>
      </w:r>
    </w:p>
    <w:p w:rsidR="00985435" w:rsidRDefault="00985435" w:rsidP="00985435">
      <w:pPr>
        <w:pStyle w:val="NormalWeb"/>
      </w:pPr>
      <w:r w:rsidRPr="00F8696A">
        <w:rPr>
          <w:b/>
          <w:bCs/>
          <w:sz w:val="28"/>
          <w:szCs w:val="28"/>
        </w:rPr>
        <w:t>Health Care</w:t>
      </w:r>
      <w:r w:rsidRPr="008431D1">
        <w:t xml:space="preserve"> (Adopted 1991; revised 1993, 2005, 2007)</w:t>
      </w:r>
    </w:p>
    <w:p w:rsidR="00985435" w:rsidRPr="008431D1" w:rsidRDefault="00985435" w:rsidP="00985435">
      <w:pPr>
        <w:pStyle w:val="NormalWeb"/>
      </w:pPr>
      <w:r w:rsidRPr="008431D1">
        <w:t>The League of Women Voters of New Mexico supports a health care system that provides a comprehensive level of health care for New Mexico residents and recognizes the need for efficient management of health care costs. LWVNM believes that any health system implemented should have the following:</w:t>
      </w:r>
    </w:p>
    <w:p w:rsidR="00985435" w:rsidRPr="008431D1" w:rsidRDefault="00985435" w:rsidP="00985435">
      <w:pPr>
        <w:pStyle w:val="NormalWeb"/>
      </w:pPr>
      <w:r w:rsidRPr="008431D1">
        <w:rPr>
          <w:u w:val="single"/>
        </w:rPr>
        <w:t>Quality health coverage for all New Mexicans</w:t>
      </w:r>
      <w:r w:rsidRPr="008431D1">
        <w:t>. Every New Mexican should have full health care coverage, a benefit package that is at least equal to the best plan offered to state employees, and access to the services covered. Participation should be mandatory. Pre-existing conditions should not be excluded from coverage.</w:t>
      </w:r>
    </w:p>
    <w:p w:rsidR="00985435" w:rsidRPr="008431D1" w:rsidRDefault="00985435" w:rsidP="00985435">
      <w:pPr>
        <w:pStyle w:val="NormalWeb"/>
      </w:pPr>
      <w:r w:rsidRPr="008431D1">
        <w:rPr>
          <w:u w:val="single"/>
        </w:rPr>
        <w:lastRenderedPageBreak/>
        <w:t>Effective cost management</w:t>
      </w:r>
      <w:r w:rsidRPr="008431D1">
        <w:t>. Cost management should increase the health care benefits that accrue to patients from any given level of spending.</w:t>
      </w:r>
    </w:p>
    <w:p w:rsidR="00985435" w:rsidRPr="008431D1" w:rsidRDefault="00985435" w:rsidP="00985435">
      <w:pPr>
        <w:pStyle w:val="NormalWeb"/>
      </w:pPr>
      <w:r w:rsidRPr="008431D1">
        <w:rPr>
          <w:u w:val="single"/>
        </w:rPr>
        <w:t>Improvement of health care quality and safety</w:t>
      </w:r>
      <w:r w:rsidRPr="008431D1">
        <w:t>. A comprehensive effort to improve the quality and safety of health care in New Mexico should be launched and sustained, with dramatically increased public funding.</w:t>
      </w:r>
    </w:p>
    <w:p w:rsidR="00985435" w:rsidRPr="008431D1" w:rsidRDefault="00985435" w:rsidP="00985435">
      <w:pPr>
        <w:pStyle w:val="NormalWeb"/>
      </w:pPr>
      <w:r w:rsidRPr="008431D1">
        <w:rPr>
          <w:u w:val="single"/>
        </w:rPr>
        <w:t>Equitable funding</w:t>
      </w:r>
      <w:r w:rsidRPr="008431D1">
        <w:t>. Reform should seek to reduce or eliminate cost-shifting across categories of insurance programs and payers, both public and private, and to make the distribution of financial burdens more equitable.</w:t>
      </w:r>
    </w:p>
    <w:p w:rsidR="00985435" w:rsidRPr="008431D1" w:rsidRDefault="00985435" w:rsidP="00985435">
      <w:pPr>
        <w:pStyle w:val="NormalWeb"/>
      </w:pPr>
      <w:r w:rsidRPr="008431D1">
        <w:rPr>
          <w:u w:val="single"/>
        </w:rPr>
        <w:t>Simplified administration</w:t>
      </w:r>
      <w:r w:rsidRPr="008431D1">
        <w:t>. Reform should include the development of standardized forms, minimization of complicated co-pays/deductibles, and assurances of timely payment to providers. (Adopted 2007.)</w:t>
      </w:r>
    </w:p>
    <w:p w:rsidR="00985435" w:rsidRPr="008431D1" w:rsidRDefault="00985435" w:rsidP="00985435">
      <w:pPr>
        <w:pStyle w:val="NormalWeb"/>
      </w:pPr>
      <w:r w:rsidRPr="008431D1">
        <w:t>Every New Mexico resident should have a comprehensive level of health care. The League favors a national health insurance plan, but until one is in place, the League supports expansion of state and federal plans. (Revised and adopted 2005.)</w:t>
      </w:r>
    </w:p>
    <w:p w:rsidR="00E204FB" w:rsidRPr="00E204FB" w:rsidRDefault="00E204FB" w:rsidP="00E204FB">
      <w:pPr>
        <w:keepNext/>
        <w:shd w:val="clear" w:color="auto" w:fill="FFFFFF"/>
        <w:spacing w:line="240" w:lineRule="exact"/>
        <w:outlineLvl w:val="3"/>
        <w:rPr>
          <w:rFonts w:ascii="Times New Roman" w:hAnsi="Times New Roman"/>
          <w:bCs/>
          <w:i/>
          <w:iCs/>
          <w:color w:val="auto"/>
          <w:sz w:val="28"/>
          <w:szCs w:val="28"/>
        </w:rPr>
      </w:pPr>
      <w:r w:rsidRPr="00E204FB">
        <w:rPr>
          <w:rFonts w:ascii="Times New Roman" w:hAnsi="Times New Roman"/>
          <w:b/>
          <w:color w:val="auto"/>
          <w:sz w:val="28"/>
          <w:szCs w:val="28"/>
        </w:rPr>
        <w:t>The Judiciary</w:t>
      </w:r>
      <w:r w:rsidRPr="00E204FB">
        <w:rPr>
          <w:rFonts w:ascii="Times New Roman" w:eastAsia="Times" w:hAnsi="Times New Roman"/>
          <w:b/>
          <w:color w:val="auto"/>
          <w:sz w:val="28"/>
          <w:szCs w:val="28"/>
        </w:rPr>
        <w:t> </w:t>
      </w:r>
      <w:r w:rsidRPr="00E204FB">
        <w:rPr>
          <w:rFonts w:ascii="Times New Roman" w:hAnsi="Times New Roman"/>
          <w:bCs/>
          <w:iCs/>
          <w:color w:val="auto"/>
          <w:sz w:val="24"/>
        </w:rPr>
        <w:t>(Adopted 1962; revised 1987</w:t>
      </w:r>
      <w:r w:rsidR="00477D8B">
        <w:rPr>
          <w:rFonts w:ascii="Times New Roman" w:hAnsi="Times New Roman"/>
          <w:bCs/>
          <w:iCs/>
          <w:color w:val="auto"/>
          <w:sz w:val="24"/>
        </w:rPr>
        <w:t xml:space="preserve">, </w:t>
      </w:r>
      <w:r w:rsidRPr="00E204FB">
        <w:rPr>
          <w:rFonts w:ascii="Times New Roman" w:hAnsi="Times New Roman"/>
          <w:bCs/>
          <w:iCs/>
          <w:color w:val="auto"/>
          <w:sz w:val="24"/>
        </w:rPr>
        <w:t>2015)</w:t>
      </w:r>
    </w:p>
    <w:p w:rsidR="00E204FB" w:rsidRPr="00E204FB" w:rsidRDefault="00E204FB" w:rsidP="00FF27AE">
      <w:pPr>
        <w:shd w:val="clear" w:color="auto" w:fill="FFFFFF"/>
        <w:spacing w:beforeLines="1" w:before="2" w:afterLines="1" w:after="2" w:line="240" w:lineRule="exact"/>
        <w:rPr>
          <w:rFonts w:ascii="Times New Roman" w:eastAsia="Cambria" w:hAnsi="Times New Roman"/>
          <w:color w:val="auto"/>
          <w:sz w:val="24"/>
        </w:rPr>
      </w:pPr>
    </w:p>
    <w:p w:rsidR="00E204FB" w:rsidRPr="00E204FB" w:rsidRDefault="00E204FB" w:rsidP="00FF27AE">
      <w:pPr>
        <w:shd w:val="clear" w:color="auto" w:fill="FFFFFF"/>
        <w:spacing w:beforeLines="1" w:before="2" w:afterLines="1" w:after="2" w:line="240" w:lineRule="exact"/>
        <w:rPr>
          <w:rFonts w:ascii="Times New Roman" w:eastAsia="Cambria" w:hAnsi="Times New Roman"/>
          <w:color w:val="auto"/>
          <w:sz w:val="24"/>
        </w:rPr>
      </w:pPr>
      <w:r w:rsidRPr="00E204FB">
        <w:rPr>
          <w:rFonts w:ascii="Times New Roman" w:eastAsia="Cambria" w:hAnsi="Times New Roman"/>
          <w:color w:val="auto"/>
          <w:sz w:val="24"/>
        </w:rPr>
        <w:t>The League of Women Voters of New Mexico supports a unified court system, adequately financed, with centralized administration and fiscal control achieved through:</w:t>
      </w:r>
    </w:p>
    <w:p w:rsidR="00E204FB" w:rsidRPr="00E204FB" w:rsidRDefault="00E204FB" w:rsidP="00FF27AE">
      <w:pPr>
        <w:shd w:val="clear" w:color="auto" w:fill="FFFFFF"/>
        <w:spacing w:beforeLines="1" w:before="2" w:afterLines="1" w:after="2" w:line="240" w:lineRule="exact"/>
        <w:rPr>
          <w:rFonts w:ascii="Times New Roman" w:eastAsia="Cambria" w:hAnsi="Times New Roman"/>
          <w:color w:val="auto"/>
          <w:sz w:val="24"/>
        </w:rPr>
      </w:pPr>
    </w:p>
    <w:p w:rsidR="00E204FB" w:rsidRPr="00E204FB" w:rsidRDefault="00E204FB" w:rsidP="00FF27AE">
      <w:pPr>
        <w:numPr>
          <w:ilvl w:val="0"/>
          <w:numId w:val="36"/>
        </w:numPr>
        <w:shd w:val="clear" w:color="auto" w:fill="FFFFFF"/>
        <w:spacing w:beforeLines="1" w:before="2" w:afterLines="1" w:after="2" w:line="240" w:lineRule="exact"/>
        <w:rPr>
          <w:rFonts w:ascii="Times New Roman" w:eastAsia="Cambria" w:hAnsi="Times New Roman"/>
          <w:color w:val="auto"/>
          <w:sz w:val="24"/>
        </w:rPr>
      </w:pPr>
      <w:r w:rsidRPr="00E204FB">
        <w:rPr>
          <w:rFonts w:ascii="Times New Roman" w:eastAsia="Cambria" w:hAnsi="Times New Roman"/>
          <w:color w:val="auto"/>
          <w:sz w:val="24"/>
        </w:rPr>
        <w:t>Selection of judges of the higher courts by a method similar to the American Bar Association Plan which proposes that judges be appointed by the governor from a screened list submitted from a non-partisan nominating commission and be subject, at intervals, to election for retention or rejection.</w:t>
      </w:r>
    </w:p>
    <w:p w:rsidR="00E204FB" w:rsidRPr="00E204FB" w:rsidRDefault="00E204FB" w:rsidP="00FF27AE">
      <w:pPr>
        <w:numPr>
          <w:ilvl w:val="0"/>
          <w:numId w:val="36"/>
        </w:numPr>
        <w:shd w:val="clear" w:color="auto" w:fill="FFFFFF"/>
        <w:spacing w:beforeLines="1" w:before="2" w:afterLines="1" w:after="2" w:line="240" w:lineRule="exact"/>
        <w:rPr>
          <w:rFonts w:ascii="Times New Roman" w:eastAsia="Cambria" w:hAnsi="Times New Roman"/>
          <w:color w:val="auto"/>
          <w:sz w:val="24"/>
        </w:rPr>
      </w:pPr>
      <w:r w:rsidRPr="00E204FB">
        <w:rPr>
          <w:rFonts w:ascii="Times New Roman" w:eastAsia="Cambria" w:hAnsi="Times New Roman"/>
          <w:color w:val="auto"/>
          <w:sz w:val="24"/>
        </w:rPr>
        <w:t>Adequate personnel for all courts.</w:t>
      </w:r>
    </w:p>
    <w:p w:rsidR="00E204FB" w:rsidRDefault="00E204FB" w:rsidP="00E204FB">
      <w:pPr>
        <w:spacing w:before="100" w:beforeAutospacing="1" w:after="100" w:afterAutospacing="1"/>
        <w:contextualSpacing/>
        <w:rPr>
          <w:rFonts w:ascii="Times New Roman" w:hAnsi="Times New Roman"/>
          <w:b/>
          <w:sz w:val="28"/>
          <w:szCs w:val="28"/>
          <w:lang w:eastAsia="ar-SA"/>
        </w:rPr>
      </w:pPr>
    </w:p>
    <w:p w:rsidR="00E204FB" w:rsidRPr="00E204FB" w:rsidRDefault="00E204FB" w:rsidP="00E204FB">
      <w:pPr>
        <w:spacing w:before="100" w:beforeAutospacing="1" w:after="100" w:afterAutospacing="1"/>
        <w:contextualSpacing/>
        <w:rPr>
          <w:rFonts w:ascii="Times New Roman" w:hAnsi="Times New Roman"/>
          <w:bCs/>
          <w:color w:val="auto"/>
          <w:sz w:val="24"/>
        </w:rPr>
      </w:pPr>
      <w:r w:rsidRPr="00E204FB">
        <w:rPr>
          <w:rFonts w:ascii="Times New Roman" w:hAnsi="Times New Roman"/>
          <w:b/>
          <w:color w:val="auto"/>
          <w:sz w:val="28"/>
          <w:szCs w:val="28"/>
          <w:lang w:eastAsia="ar-SA"/>
        </w:rPr>
        <w:t xml:space="preserve">Living Wage </w:t>
      </w:r>
      <w:r w:rsidRPr="00E204FB">
        <w:rPr>
          <w:rFonts w:ascii="Times New Roman" w:hAnsi="Times New Roman"/>
          <w:color w:val="auto"/>
          <w:sz w:val="24"/>
          <w:lang w:eastAsia="ar-SA"/>
        </w:rPr>
        <w:t>(</w:t>
      </w:r>
      <w:r w:rsidRPr="00E204FB">
        <w:rPr>
          <w:rFonts w:ascii="Times New Roman" w:hAnsi="Times New Roman"/>
          <w:bCs/>
          <w:color w:val="auto"/>
          <w:sz w:val="24"/>
        </w:rPr>
        <w:t>Adopted, 2015)</w:t>
      </w:r>
    </w:p>
    <w:p w:rsidR="00E204FB" w:rsidRPr="00E204FB" w:rsidRDefault="00E204FB" w:rsidP="00E204FB">
      <w:pPr>
        <w:spacing w:before="100" w:beforeAutospacing="1" w:after="100" w:afterAutospacing="1"/>
        <w:contextualSpacing/>
        <w:rPr>
          <w:rFonts w:ascii="Times New Roman" w:hAnsi="Times New Roman"/>
          <w:bCs/>
          <w:color w:val="auto"/>
          <w:sz w:val="24"/>
        </w:rPr>
      </w:pPr>
    </w:p>
    <w:p w:rsidR="00E204FB" w:rsidRPr="007A1F92" w:rsidRDefault="00E204FB" w:rsidP="00E204FB">
      <w:pPr>
        <w:shd w:val="clear" w:color="auto" w:fill="FFFFFF"/>
        <w:rPr>
          <w:rFonts w:ascii="Times New Roman" w:hAnsi="Times New Roman"/>
          <w:color w:val="222222"/>
          <w:sz w:val="24"/>
          <w:lang w:eastAsia="ar-SA"/>
        </w:rPr>
      </w:pPr>
      <w:r w:rsidRPr="007A1F92">
        <w:rPr>
          <w:rFonts w:ascii="Times New Roman" w:hAnsi="Times New Roman"/>
          <w:color w:val="222222"/>
          <w:sz w:val="24"/>
          <w:lang w:eastAsia="ar-SA"/>
        </w:rPr>
        <w:t>LWVNM believes that alleviating poverty is the shared responsibility of government, employers, individuals, and non-profit assistance organizations. All sectors should be involved in setting an adequate minimum wage or living wage.  The living wage is the minimum required to avoid poverty without government assistance and subsidies. The living wage (gross income) should cover the costs of food, clothing, housing, energy, transportation, health care, K-12 education, child-care, taxes (income, Social Security), and supplemental expenses for work and school. </w:t>
      </w:r>
    </w:p>
    <w:p w:rsidR="00E204FB" w:rsidRPr="007A1F92" w:rsidRDefault="00E204FB" w:rsidP="00E204FB">
      <w:pPr>
        <w:ind w:left="720"/>
        <w:rPr>
          <w:rFonts w:ascii="Times New Roman" w:hAnsi="Times New Roman"/>
          <w:sz w:val="24"/>
          <w:lang w:eastAsia="ar-SA"/>
        </w:rPr>
      </w:pPr>
    </w:p>
    <w:p w:rsidR="00E204FB" w:rsidRPr="007A1F92" w:rsidRDefault="00E204FB" w:rsidP="00E204FB">
      <w:pPr>
        <w:rPr>
          <w:rFonts w:ascii="Times New Roman" w:hAnsi="Times New Roman"/>
          <w:szCs w:val="20"/>
          <w:lang w:eastAsia="ar-SA"/>
        </w:rPr>
      </w:pPr>
      <w:r w:rsidRPr="007A1F92">
        <w:rPr>
          <w:rFonts w:ascii="Times New Roman" w:hAnsi="Times New Roman"/>
          <w:color w:val="222222"/>
          <w:sz w:val="24"/>
          <w:shd w:val="clear" w:color="auto" w:fill="FFFFFF"/>
          <w:lang w:eastAsia="ar-SA"/>
        </w:rPr>
        <w:t>The LWVNM supports the passage by the state legislature of a minimum</w:t>
      </w:r>
      <w:r w:rsidRPr="007A1F92">
        <w:rPr>
          <w:rFonts w:ascii="Times New Roman" w:hAnsi="Times New Roman"/>
          <w:color w:val="222222"/>
          <w:sz w:val="24"/>
          <w:lang w:eastAsia="ar-SA"/>
        </w:rPr>
        <w:t> wage </w:t>
      </w:r>
      <w:r w:rsidRPr="007A1F92">
        <w:rPr>
          <w:rFonts w:ascii="Times New Roman" w:hAnsi="Times New Roman"/>
          <w:color w:val="222222"/>
          <w:sz w:val="24"/>
          <w:shd w:val="clear" w:color="auto" w:fill="FFFFFF"/>
          <w:lang w:eastAsia="ar-SA"/>
        </w:rPr>
        <w:t>law tied to the cost of</w:t>
      </w:r>
      <w:r w:rsidRPr="007A1F92">
        <w:rPr>
          <w:rFonts w:ascii="Times New Roman" w:hAnsi="Times New Roman"/>
          <w:color w:val="222222"/>
          <w:sz w:val="24"/>
          <w:lang w:eastAsia="ar-SA"/>
        </w:rPr>
        <w:t> living </w:t>
      </w:r>
      <w:r w:rsidRPr="007A1F92">
        <w:rPr>
          <w:rFonts w:ascii="Times New Roman" w:hAnsi="Times New Roman"/>
          <w:color w:val="222222"/>
          <w:sz w:val="24"/>
          <w:shd w:val="clear" w:color="auto" w:fill="FFFFFF"/>
          <w:lang w:eastAsia="ar-SA"/>
        </w:rPr>
        <w:t>and also supports the passage of minimum</w:t>
      </w:r>
      <w:r w:rsidRPr="007A1F92">
        <w:rPr>
          <w:rFonts w:ascii="Times New Roman" w:hAnsi="Times New Roman"/>
          <w:color w:val="222222"/>
          <w:sz w:val="24"/>
          <w:lang w:eastAsia="ar-SA"/>
        </w:rPr>
        <w:t> wage </w:t>
      </w:r>
      <w:r w:rsidRPr="007A1F92">
        <w:rPr>
          <w:rFonts w:ascii="Times New Roman" w:hAnsi="Times New Roman"/>
          <w:color w:val="222222"/>
          <w:sz w:val="24"/>
          <w:shd w:val="clear" w:color="auto" w:fill="FFFFFF"/>
          <w:lang w:eastAsia="ar-SA"/>
        </w:rPr>
        <w:t>ordinances by local governments, if they perceive a nee</w:t>
      </w:r>
      <w:r w:rsidRPr="007A1F92">
        <w:rPr>
          <w:rFonts w:ascii="Times New Roman" w:hAnsi="Times New Roman"/>
          <w:color w:val="222222"/>
          <w:szCs w:val="25"/>
          <w:shd w:val="clear" w:color="auto" w:fill="FFFFFF"/>
          <w:lang w:eastAsia="ar-SA"/>
        </w:rPr>
        <w:t>d. </w:t>
      </w:r>
    </w:p>
    <w:p w:rsidR="00E204FB" w:rsidRDefault="00E204FB" w:rsidP="00985435">
      <w:pPr>
        <w:pStyle w:val="MediumGrid21"/>
        <w:rPr>
          <w:b/>
        </w:rPr>
      </w:pPr>
    </w:p>
    <w:p w:rsidR="00985435" w:rsidRPr="00B25D75" w:rsidRDefault="00985435" w:rsidP="00985435">
      <w:pPr>
        <w:pStyle w:val="MediumGrid21"/>
        <w:rPr>
          <w:b/>
        </w:rPr>
      </w:pPr>
      <w:r w:rsidRPr="00E204FB">
        <w:rPr>
          <w:b/>
          <w:sz w:val="28"/>
          <w:szCs w:val="28"/>
        </w:rPr>
        <w:t>Mental Health</w:t>
      </w:r>
      <w:r>
        <w:rPr>
          <w:b/>
        </w:rPr>
        <w:t xml:space="preserve"> </w:t>
      </w:r>
      <w:r w:rsidRPr="00B25D75">
        <w:t>(Adopt</w:t>
      </w:r>
      <w:r>
        <w:t>ed</w:t>
      </w:r>
      <w:r w:rsidRPr="00B25D75">
        <w:t xml:space="preserve"> 2013)</w:t>
      </w:r>
    </w:p>
    <w:p w:rsidR="00985435" w:rsidRPr="00586722" w:rsidRDefault="00985435" w:rsidP="00985435">
      <w:pPr>
        <w:shd w:val="clear" w:color="auto" w:fill="FFFFFF"/>
        <w:rPr>
          <w:rFonts w:ascii="Times New Roman" w:hAnsi="Times New Roman" w:cs="Times New Roman"/>
          <w:color w:val="FF0000"/>
          <w:sz w:val="24"/>
        </w:rPr>
      </w:pPr>
    </w:p>
    <w:p w:rsidR="00985435" w:rsidRPr="00B25D75" w:rsidRDefault="00985435" w:rsidP="00985435">
      <w:pPr>
        <w:shd w:val="clear" w:color="auto" w:fill="FFFFFF"/>
        <w:rPr>
          <w:rFonts w:ascii="Times New Roman" w:hAnsi="Times New Roman" w:cs="Times New Roman"/>
          <w:color w:val="auto"/>
          <w:sz w:val="24"/>
        </w:rPr>
      </w:pPr>
      <w:r w:rsidRPr="00B25D75">
        <w:rPr>
          <w:rFonts w:ascii="Times New Roman" w:hAnsi="Times New Roman" w:cs="Times New Roman"/>
          <w:color w:val="auto"/>
          <w:sz w:val="24"/>
        </w:rPr>
        <w:t>The League of Women Voters of New Mexico (LWVNM) expects state and local governments to support an adequately funded mental health care system that provides comprehensive services to the acutely, chronically and seriously mentally ill of all ages; maintains optimal mental health services for all clients; places emphasis on meeting the needs of children; offers mental health services for the homeless; seeks additional funds for preventive services; implements a master plan to integrate services; raises awareness of critical unmet needs; and emphasizes case management.</w:t>
      </w:r>
    </w:p>
    <w:p w:rsidR="00985435" w:rsidRPr="00B25D75" w:rsidRDefault="00985435" w:rsidP="00985435">
      <w:pPr>
        <w:shd w:val="clear" w:color="auto" w:fill="FFFFFF"/>
        <w:spacing w:after="240"/>
        <w:rPr>
          <w:rFonts w:ascii="Times New Roman" w:hAnsi="Times New Roman" w:cs="Times New Roman"/>
          <w:color w:val="auto"/>
          <w:sz w:val="24"/>
        </w:rPr>
      </w:pPr>
      <w:r>
        <w:rPr>
          <w:rFonts w:ascii="Times New Roman" w:hAnsi="Times New Roman" w:cs="Times New Roman"/>
          <w:color w:val="auto"/>
          <w:sz w:val="24"/>
        </w:rPr>
        <w:lastRenderedPageBreak/>
        <w:t>LWVNM specifically supports</w:t>
      </w:r>
    </w:p>
    <w:p w:rsidR="00985435" w:rsidRPr="00B25D75" w:rsidRDefault="00985435" w:rsidP="004C240C">
      <w:pPr>
        <w:numPr>
          <w:ilvl w:val="0"/>
          <w:numId w:val="12"/>
        </w:numPr>
        <w:shd w:val="clear" w:color="auto" w:fill="FFFFFF"/>
        <w:ind w:left="400" w:hanging="130"/>
        <w:rPr>
          <w:rFonts w:ascii="Times New Roman" w:hAnsi="Times New Roman" w:cs="Times New Roman"/>
          <w:color w:val="auto"/>
          <w:sz w:val="24"/>
        </w:rPr>
      </w:pPr>
      <w:r w:rsidRPr="00B25D75">
        <w:rPr>
          <w:rFonts w:ascii="Times New Roman" w:hAnsi="Times New Roman" w:cs="Times New Roman"/>
          <w:color w:val="auto"/>
          <w:sz w:val="24"/>
        </w:rPr>
        <w:t>Adequately funded mental health care system</w:t>
      </w:r>
      <w:r>
        <w:rPr>
          <w:rFonts w:ascii="Times New Roman" w:hAnsi="Times New Roman" w:cs="Times New Roman"/>
          <w:color w:val="auto"/>
          <w:sz w:val="24"/>
        </w:rPr>
        <w:t>s</w:t>
      </w:r>
      <w:r w:rsidRPr="00B25D75">
        <w:rPr>
          <w:rFonts w:ascii="Times New Roman" w:hAnsi="Times New Roman" w:cs="Times New Roman"/>
          <w:color w:val="auto"/>
          <w:sz w:val="24"/>
        </w:rPr>
        <w:t xml:space="preserve"> that </w:t>
      </w:r>
    </w:p>
    <w:p w:rsidR="00985435" w:rsidRPr="00B25D75" w:rsidRDefault="00985435" w:rsidP="004C240C">
      <w:pPr>
        <w:numPr>
          <w:ilvl w:val="1"/>
          <w:numId w:val="12"/>
        </w:numPr>
        <w:shd w:val="clear" w:color="auto" w:fill="FFFFFF"/>
        <w:ind w:hanging="490"/>
        <w:rPr>
          <w:rFonts w:ascii="Times New Roman" w:hAnsi="Times New Roman" w:cs="Times New Roman"/>
          <w:color w:val="auto"/>
          <w:sz w:val="24"/>
        </w:rPr>
      </w:pPr>
      <w:r w:rsidRPr="00B25D75">
        <w:rPr>
          <w:rFonts w:ascii="Times New Roman" w:hAnsi="Times New Roman" w:cs="Times New Roman"/>
          <w:color w:val="auto"/>
          <w:sz w:val="24"/>
        </w:rPr>
        <w:t>provide comprehensive services to the acutely, chronically and seriously mentally ill of all ages;</w:t>
      </w:r>
    </w:p>
    <w:p w:rsidR="00985435" w:rsidRPr="00B25D75" w:rsidRDefault="00985435" w:rsidP="004C240C">
      <w:pPr>
        <w:numPr>
          <w:ilvl w:val="1"/>
          <w:numId w:val="12"/>
        </w:numPr>
        <w:shd w:val="clear" w:color="auto" w:fill="FFFFFF"/>
        <w:tabs>
          <w:tab w:val="clear" w:pos="1440"/>
          <w:tab w:val="num" w:pos="1080"/>
        </w:tabs>
        <w:ind w:left="1080" w:hanging="130"/>
        <w:rPr>
          <w:rFonts w:ascii="Times New Roman" w:hAnsi="Times New Roman" w:cs="Times New Roman"/>
          <w:color w:val="auto"/>
          <w:sz w:val="24"/>
        </w:rPr>
      </w:pPr>
      <w:r w:rsidRPr="00B25D75">
        <w:rPr>
          <w:rFonts w:ascii="Times New Roman" w:hAnsi="Times New Roman" w:cs="Times New Roman"/>
          <w:color w:val="auto"/>
          <w:sz w:val="24"/>
        </w:rPr>
        <w:t>place emphasis on meeting the needs of children;</w:t>
      </w:r>
    </w:p>
    <w:p w:rsidR="00985435" w:rsidRPr="00B25D75" w:rsidRDefault="00985435" w:rsidP="004C240C">
      <w:pPr>
        <w:numPr>
          <w:ilvl w:val="1"/>
          <w:numId w:val="12"/>
        </w:numPr>
        <w:shd w:val="clear" w:color="auto" w:fill="FFFFFF"/>
        <w:tabs>
          <w:tab w:val="clear" w:pos="1440"/>
          <w:tab w:val="num" w:pos="1080"/>
        </w:tabs>
        <w:ind w:left="1080" w:hanging="130"/>
        <w:rPr>
          <w:rFonts w:ascii="Times New Roman" w:hAnsi="Times New Roman" w:cs="Times New Roman"/>
          <w:color w:val="auto"/>
          <w:sz w:val="24"/>
        </w:rPr>
      </w:pPr>
      <w:r w:rsidRPr="00B25D75">
        <w:rPr>
          <w:rFonts w:ascii="Times New Roman" w:hAnsi="Times New Roman" w:cs="Times New Roman"/>
          <w:color w:val="auto"/>
          <w:sz w:val="24"/>
        </w:rPr>
        <w:t>seek additional funds to provide preventive services;</w:t>
      </w:r>
    </w:p>
    <w:p w:rsidR="00985435" w:rsidRPr="00B25D75" w:rsidRDefault="00985435" w:rsidP="004C240C">
      <w:pPr>
        <w:numPr>
          <w:ilvl w:val="1"/>
          <w:numId w:val="12"/>
        </w:numPr>
        <w:shd w:val="clear" w:color="auto" w:fill="FFFFFF"/>
        <w:tabs>
          <w:tab w:val="clear" w:pos="1440"/>
          <w:tab w:val="num" w:pos="1080"/>
        </w:tabs>
        <w:ind w:left="1080" w:hanging="130"/>
        <w:rPr>
          <w:rFonts w:ascii="Times New Roman" w:hAnsi="Times New Roman" w:cs="Times New Roman"/>
          <w:color w:val="auto"/>
          <w:sz w:val="24"/>
        </w:rPr>
      </w:pPr>
      <w:r w:rsidRPr="00B25D75">
        <w:rPr>
          <w:rFonts w:ascii="Times New Roman" w:hAnsi="Times New Roman" w:cs="Times New Roman"/>
          <w:color w:val="auto"/>
          <w:sz w:val="24"/>
        </w:rPr>
        <w:t>offer mental health services for the homeless;</w:t>
      </w:r>
    </w:p>
    <w:p w:rsidR="00985435" w:rsidRPr="00B25D75" w:rsidRDefault="00985435" w:rsidP="004C240C">
      <w:pPr>
        <w:numPr>
          <w:ilvl w:val="1"/>
          <w:numId w:val="12"/>
        </w:numPr>
        <w:shd w:val="clear" w:color="auto" w:fill="FFFFFF"/>
        <w:tabs>
          <w:tab w:val="clear" w:pos="1440"/>
          <w:tab w:val="num" w:pos="1080"/>
        </w:tabs>
        <w:ind w:left="1080" w:hanging="130"/>
        <w:rPr>
          <w:rFonts w:ascii="Times New Roman" w:hAnsi="Times New Roman" w:cs="Times New Roman"/>
          <w:color w:val="auto"/>
          <w:sz w:val="24"/>
        </w:rPr>
      </w:pPr>
      <w:r w:rsidRPr="00B25D75">
        <w:rPr>
          <w:rFonts w:ascii="Times New Roman" w:hAnsi="Times New Roman" w:cs="Times New Roman"/>
          <w:color w:val="auto"/>
          <w:sz w:val="24"/>
        </w:rPr>
        <w:t>maintain optimum mental health services for all clients.</w:t>
      </w:r>
    </w:p>
    <w:p w:rsidR="00985435" w:rsidRPr="00B25D75" w:rsidRDefault="00985435" w:rsidP="00985435">
      <w:pPr>
        <w:shd w:val="clear" w:color="auto" w:fill="FFFFFF"/>
        <w:ind w:left="800" w:hanging="130"/>
        <w:rPr>
          <w:rFonts w:ascii="Times New Roman" w:hAnsi="Times New Roman" w:cs="Times New Roman"/>
          <w:color w:val="auto"/>
          <w:sz w:val="24"/>
        </w:rPr>
      </w:pPr>
    </w:p>
    <w:p w:rsidR="00985435" w:rsidRPr="00B25D75" w:rsidRDefault="00985435" w:rsidP="004C240C">
      <w:pPr>
        <w:numPr>
          <w:ilvl w:val="0"/>
          <w:numId w:val="12"/>
        </w:numPr>
        <w:shd w:val="clear" w:color="auto" w:fill="FFFFFF"/>
        <w:ind w:left="400" w:hanging="130"/>
        <w:rPr>
          <w:rFonts w:ascii="Times New Roman" w:hAnsi="Times New Roman" w:cs="Times New Roman"/>
          <w:color w:val="auto"/>
          <w:sz w:val="24"/>
        </w:rPr>
      </w:pPr>
      <w:r w:rsidRPr="00B25D75">
        <w:rPr>
          <w:rFonts w:ascii="Times New Roman" w:hAnsi="Times New Roman" w:cs="Times New Roman"/>
          <w:color w:val="auto"/>
          <w:sz w:val="24"/>
        </w:rPr>
        <w:t xml:space="preserve">Implementation of a master plan that </w:t>
      </w:r>
    </w:p>
    <w:p w:rsidR="00985435" w:rsidRPr="00B25D75" w:rsidRDefault="00985435" w:rsidP="004C240C">
      <w:pPr>
        <w:numPr>
          <w:ilvl w:val="1"/>
          <w:numId w:val="12"/>
        </w:numPr>
        <w:shd w:val="clear" w:color="auto" w:fill="FFFFFF"/>
        <w:tabs>
          <w:tab w:val="clear" w:pos="1440"/>
          <w:tab w:val="left" w:pos="1080"/>
        </w:tabs>
        <w:ind w:left="1080" w:hanging="130"/>
        <w:rPr>
          <w:rFonts w:ascii="Times New Roman" w:hAnsi="Times New Roman" w:cs="Times New Roman"/>
          <w:color w:val="auto"/>
          <w:sz w:val="24"/>
        </w:rPr>
      </w:pPr>
      <w:r w:rsidRPr="00B25D75">
        <w:rPr>
          <w:rFonts w:ascii="Times New Roman" w:hAnsi="Times New Roman" w:cs="Times New Roman"/>
          <w:color w:val="auto"/>
          <w:sz w:val="24"/>
        </w:rPr>
        <w:t xml:space="preserve">ensures that there will be a network of integrated services, clearly defined and </w:t>
      </w:r>
      <w:r w:rsidRPr="00B25D75">
        <w:rPr>
          <w:rFonts w:ascii="Times New Roman" w:hAnsi="Times New Roman" w:cs="Times New Roman"/>
          <w:color w:val="auto"/>
          <w:sz w:val="24"/>
        </w:rPr>
        <w:tab/>
        <w:t xml:space="preserve">consistent with a community support model; </w:t>
      </w:r>
    </w:p>
    <w:p w:rsidR="00985435" w:rsidRPr="00B25D75" w:rsidRDefault="00985435" w:rsidP="004C240C">
      <w:pPr>
        <w:numPr>
          <w:ilvl w:val="1"/>
          <w:numId w:val="12"/>
        </w:numPr>
        <w:shd w:val="clear" w:color="auto" w:fill="FFFFFF"/>
        <w:tabs>
          <w:tab w:val="clear" w:pos="1440"/>
          <w:tab w:val="left" w:pos="1080"/>
        </w:tabs>
        <w:ind w:left="1080" w:hanging="130"/>
        <w:rPr>
          <w:rFonts w:ascii="Times New Roman" w:hAnsi="Times New Roman" w:cs="Times New Roman"/>
          <w:color w:val="auto"/>
          <w:sz w:val="24"/>
        </w:rPr>
      </w:pPr>
      <w:r w:rsidRPr="00B25D75">
        <w:rPr>
          <w:rFonts w:ascii="Times New Roman" w:hAnsi="Times New Roman" w:cs="Times New Roman"/>
          <w:color w:val="auto"/>
          <w:sz w:val="24"/>
        </w:rPr>
        <w:t xml:space="preserve">advocates an awareness of and concern about the critical unmet needs; </w:t>
      </w:r>
    </w:p>
    <w:p w:rsidR="00985435" w:rsidRPr="00B25D75" w:rsidRDefault="00985435" w:rsidP="004C240C">
      <w:pPr>
        <w:numPr>
          <w:ilvl w:val="1"/>
          <w:numId w:val="12"/>
        </w:numPr>
        <w:shd w:val="clear" w:color="auto" w:fill="FFFFFF"/>
        <w:tabs>
          <w:tab w:val="left" w:pos="1440"/>
        </w:tabs>
        <w:ind w:hanging="490"/>
        <w:rPr>
          <w:rFonts w:ascii="Times New Roman" w:hAnsi="Times New Roman" w:cs="Times New Roman"/>
          <w:color w:val="auto"/>
          <w:sz w:val="24"/>
        </w:rPr>
      </w:pPr>
      <w:r w:rsidRPr="00B25D75">
        <w:rPr>
          <w:rFonts w:ascii="Times New Roman" w:hAnsi="Times New Roman" w:cs="Times New Roman"/>
          <w:color w:val="auto"/>
          <w:sz w:val="24"/>
        </w:rPr>
        <w:t xml:space="preserve">emphasizes case management that includes assistance with housing, financial entitlements, rehabilitative and vocational programs. </w:t>
      </w:r>
    </w:p>
    <w:p w:rsidR="00985435" w:rsidRPr="00B25D75" w:rsidRDefault="00985435" w:rsidP="00985435">
      <w:pPr>
        <w:shd w:val="clear" w:color="auto" w:fill="FFFFFF"/>
        <w:ind w:left="800" w:hanging="130"/>
        <w:rPr>
          <w:rFonts w:ascii="Times New Roman" w:hAnsi="Times New Roman" w:cs="Times New Roman"/>
          <w:color w:val="auto"/>
          <w:sz w:val="24"/>
        </w:rPr>
      </w:pPr>
    </w:p>
    <w:p w:rsidR="00985435" w:rsidRPr="00B25D75" w:rsidRDefault="00985435" w:rsidP="004C240C">
      <w:pPr>
        <w:numPr>
          <w:ilvl w:val="0"/>
          <w:numId w:val="12"/>
        </w:numPr>
        <w:shd w:val="clear" w:color="auto" w:fill="FFFFFF"/>
        <w:ind w:left="400" w:hanging="130"/>
        <w:rPr>
          <w:rFonts w:ascii="Times New Roman" w:hAnsi="Times New Roman" w:cs="Times New Roman"/>
          <w:color w:val="auto"/>
          <w:sz w:val="24"/>
        </w:rPr>
      </w:pPr>
      <w:r w:rsidRPr="00B25D75">
        <w:rPr>
          <w:rFonts w:ascii="Times New Roman" w:hAnsi="Times New Roman" w:cs="Times New Roman"/>
          <w:color w:val="auto"/>
          <w:sz w:val="24"/>
        </w:rPr>
        <w:t xml:space="preserve">Centers for the seriously and chronically mentally ill apart from the county system. </w:t>
      </w:r>
    </w:p>
    <w:p w:rsidR="00985435" w:rsidRPr="00B25D75" w:rsidRDefault="00985435" w:rsidP="00985435">
      <w:pPr>
        <w:shd w:val="clear" w:color="auto" w:fill="FFFFFF"/>
        <w:ind w:left="400" w:hanging="130"/>
        <w:rPr>
          <w:rFonts w:ascii="Times New Roman" w:hAnsi="Times New Roman" w:cs="Times New Roman"/>
          <w:color w:val="auto"/>
          <w:sz w:val="24"/>
        </w:rPr>
      </w:pPr>
    </w:p>
    <w:p w:rsidR="00985435" w:rsidRPr="00B25D75" w:rsidRDefault="00985435" w:rsidP="004C240C">
      <w:pPr>
        <w:numPr>
          <w:ilvl w:val="0"/>
          <w:numId w:val="12"/>
        </w:numPr>
        <w:shd w:val="clear" w:color="auto" w:fill="FFFFFF"/>
        <w:ind w:hanging="450"/>
        <w:rPr>
          <w:rFonts w:ascii="Times New Roman" w:hAnsi="Times New Roman" w:cs="Times New Roman"/>
          <w:color w:val="auto"/>
          <w:sz w:val="24"/>
        </w:rPr>
      </w:pPr>
      <w:r w:rsidRPr="00B25D75">
        <w:rPr>
          <w:rFonts w:ascii="Times New Roman" w:hAnsi="Times New Roman" w:cs="Times New Roman"/>
          <w:color w:val="auto"/>
          <w:sz w:val="24"/>
        </w:rPr>
        <w:t xml:space="preserve">Regulations that provide an adequate length of time for evaluation and treatment of involuntary holds. </w:t>
      </w:r>
    </w:p>
    <w:p w:rsidR="00985435" w:rsidRPr="00B25D75" w:rsidRDefault="00985435" w:rsidP="00985435">
      <w:pPr>
        <w:shd w:val="clear" w:color="auto" w:fill="FFFFFF"/>
        <w:ind w:hanging="450"/>
        <w:rPr>
          <w:rFonts w:ascii="Times New Roman" w:hAnsi="Times New Roman" w:cs="Times New Roman"/>
          <w:color w:val="auto"/>
          <w:sz w:val="24"/>
        </w:rPr>
      </w:pPr>
    </w:p>
    <w:p w:rsidR="00985435" w:rsidRPr="00B25D75" w:rsidRDefault="00985435" w:rsidP="004C240C">
      <w:pPr>
        <w:numPr>
          <w:ilvl w:val="0"/>
          <w:numId w:val="12"/>
        </w:numPr>
        <w:shd w:val="clear" w:color="auto" w:fill="FFFFFF"/>
        <w:ind w:left="400" w:hanging="130"/>
        <w:rPr>
          <w:rFonts w:ascii="Times New Roman" w:hAnsi="Times New Roman" w:cs="Times New Roman"/>
          <w:color w:val="auto"/>
          <w:sz w:val="24"/>
        </w:rPr>
      </w:pPr>
      <w:r w:rsidRPr="00B25D75">
        <w:rPr>
          <w:rFonts w:ascii="Times New Roman" w:hAnsi="Times New Roman" w:cs="Times New Roman"/>
          <w:color w:val="auto"/>
          <w:sz w:val="24"/>
        </w:rPr>
        <w:t>Model mandatory outpatient care program</w:t>
      </w:r>
      <w:r>
        <w:rPr>
          <w:rFonts w:ascii="Times New Roman" w:hAnsi="Times New Roman" w:cs="Times New Roman"/>
          <w:color w:val="auto"/>
          <w:sz w:val="24"/>
        </w:rPr>
        <w:t>s</w:t>
      </w:r>
      <w:r w:rsidRPr="00B25D75">
        <w:rPr>
          <w:rFonts w:ascii="Times New Roman" w:hAnsi="Times New Roman" w:cs="Times New Roman"/>
          <w:color w:val="auto"/>
          <w:sz w:val="24"/>
        </w:rPr>
        <w:t xml:space="preserve"> with adequate supervisory staff.</w:t>
      </w:r>
    </w:p>
    <w:sectPr w:rsidR="00985435" w:rsidRPr="00B25D75" w:rsidSect="00985435">
      <w:footerReference w:type="even" r:id="rId9"/>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3E" w:rsidRDefault="00E7213E">
      <w:r>
        <w:separator/>
      </w:r>
    </w:p>
  </w:endnote>
  <w:endnote w:type="continuationSeparator" w:id="0">
    <w:p w:rsidR="00E7213E" w:rsidRDefault="00E7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enQuanYi Micro Hei">
    <w:altName w:val="MS Mincho"/>
    <w:charset w:val="80"/>
    <w:family w:val="auto"/>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35" w:rsidRDefault="00B353FC" w:rsidP="00985435">
    <w:pPr>
      <w:pStyle w:val="Footer"/>
      <w:framePr w:wrap="around" w:vAnchor="text" w:hAnchor="margin" w:xAlign="right" w:y="1"/>
      <w:rPr>
        <w:rStyle w:val="PageNumber"/>
      </w:rPr>
    </w:pPr>
    <w:r>
      <w:rPr>
        <w:rStyle w:val="PageNumber"/>
      </w:rPr>
      <w:fldChar w:fldCharType="begin"/>
    </w:r>
    <w:r w:rsidR="00985435">
      <w:rPr>
        <w:rStyle w:val="PageNumber"/>
      </w:rPr>
      <w:instrText xml:space="preserve">PAGE  </w:instrText>
    </w:r>
    <w:r>
      <w:rPr>
        <w:rStyle w:val="PageNumber"/>
      </w:rPr>
      <w:fldChar w:fldCharType="end"/>
    </w:r>
  </w:p>
  <w:p w:rsidR="00985435" w:rsidRDefault="00985435" w:rsidP="009854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35" w:rsidRDefault="00B353FC" w:rsidP="00985435">
    <w:pPr>
      <w:pStyle w:val="Footer"/>
      <w:framePr w:wrap="around" w:vAnchor="text" w:hAnchor="margin" w:xAlign="right" w:y="1"/>
      <w:rPr>
        <w:rStyle w:val="PageNumber"/>
      </w:rPr>
    </w:pPr>
    <w:r>
      <w:rPr>
        <w:rStyle w:val="PageNumber"/>
      </w:rPr>
      <w:fldChar w:fldCharType="begin"/>
    </w:r>
    <w:r w:rsidR="00985435">
      <w:rPr>
        <w:rStyle w:val="PageNumber"/>
      </w:rPr>
      <w:instrText xml:space="preserve">PAGE  </w:instrText>
    </w:r>
    <w:r>
      <w:rPr>
        <w:rStyle w:val="PageNumber"/>
      </w:rPr>
      <w:fldChar w:fldCharType="separate"/>
    </w:r>
    <w:r w:rsidR="00E7213E">
      <w:rPr>
        <w:rStyle w:val="PageNumber"/>
        <w:noProof/>
      </w:rPr>
      <w:t>1</w:t>
    </w:r>
    <w:r>
      <w:rPr>
        <w:rStyle w:val="PageNumber"/>
      </w:rPr>
      <w:fldChar w:fldCharType="end"/>
    </w:r>
  </w:p>
  <w:p w:rsidR="00985435" w:rsidRDefault="00985435" w:rsidP="009854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3E" w:rsidRDefault="00E7213E">
      <w:r>
        <w:separator/>
      </w:r>
    </w:p>
  </w:footnote>
  <w:footnote w:type="continuationSeparator" w:id="0">
    <w:p w:rsidR="00E7213E" w:rsidRDefault="00E72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F21"/>
    <w:multiLevelType w:val="hybridMultilevel"/>
    <w:tmpl w:val="6F103DC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24DD3"/>
    <w:multiLevelType w:val="hybridMultilevel"/>
    <w:tmpl w:val="ACA24C22"/>
    <w:lvl w:ilvl="0" w:tplc="381A8C04">
      <w:start w:val="1"/>
      <w:numFmt w:val="bullet"/>
      <w:lvlText w:val=""/>
      <w:lvlJc w:val="left"/>
      <w:pPr>
        <w:tabs>
          <w:tab w:val="num" w:pos="720"/>
        </w:tabs>
        <w:ind w:left="720" w:hanging="360"/>
      </w:pPr>
      <w:rPr>
        <w:rFonts w:ascii="Symbol" w:hAnsi="Symbol" w:hint="default"/>
        <w:sz w:val="20"/>
      </w:rPr>
    </w:lvl>
    <w:lvl w:ilvl="1" w:tplc="DD06DCC6" w:tentative="1">
      <w:start w:val="1"/>
      <w:numFmt w:val="bullet"/>
      <w:lvlText w:val="o"/>
      <w:lvlJc w:val="left"/>
      <w:pPr>
        <w:tabs>
          <w:tab w:val="num" w:pos="1440"/>
        </w:tabs>
        <w:ind w:left="1440" w:hanging="360"/>
      </w:pPr>
      <w:rPr>
        <w:rFonts w:ascii="Courier New" w:hAnsi="Courier New" w:hint="default"/>
        <w:sz w:val="20"/>
      </w:rPr>
    </w:lvl>
    <w:lvl w:ilvl="2" w:tplc="14CC3642" w:tentative="1">
      <w:start w:val="1"/>
      <w:numFmt w:val="bullet"/>
      <w:lvlText w:val=""/>
      <w:lvlJc w:val="left"/>
      <w:pPr>
        <w:tabs>
          <w:tab w:val="num" w:pos="2160"/>
        </w:tabs>
        <w:ind w:left="2160" w:hanging="360"/>
      </w:pPr>
      <w:rPr>
        <w:rFonts w:ascii="Wingdings" w:hAnsi="Wingdings" w:hint="default"/>
        <w:sz w:val="20"/>
      </w:rPr>
    </w:lvl>
    <w:lvl w:ilvl="3" w:tplc="0C987860" w:tentative="1">
      <w:start w:val="1"/>
      <w:numFmt w:val="bullet"/>
      <w:lvlText w:val=""/>
      <w:lvlJc w:val="left"/>
      <w:pPr>
        <w:tabs>
          <w:tab w:val="num" w:pos="2880"/>
        </w:tabs>
        <w:ind w:left="2880" w:hanging="360"/>
      </w:pPr>
      <w:rPr>
        <w:rFonts w:ascii="Wingdings" w:hAnsi="Wingdings" w:hint="default"/>
        <w:sz w:val="20"/>
      </w:rPr>
    </w:lvl>
    <w:lvl w:ilvl="4" w:tplc="685ADD6E" w:tentative="1">
      <w:start w:val="1"/>
      <w:numFmt w:val="bullet"/>
      <w:lvlText w:val=""/>
      <w:lvlJc w:val="left"/>
      <w:pPr>
        <w:tabs>
          <w:tab w:val="num" w:pos="3600"/>
        </w:tabs>
        <w:ind w:left="3600" w:hanging="360"/>
      </w:pPr>
      <w:rPr>
        <w:rFonts w:ascii="Wingdings" w:hAnsi="Wingdings" w:hint="default"/>
        <w:sz w:val="20"/>
      </w:rPr>
    </w:lvl>
    <w:lvl w:ilvl="5" w:tplc="41329208" w:tentative="1">
      <w:start w:val="1"/>
      <w:numFmt w:val="bullet"/>
      <w:lvlText w:val=""/>
      <w:lvlJc w:val="left"/>
      <w:pPr>
        <w:tabs>
          <w:tab w:val="num" w:pos="4320"/>
        </w:tabs>
        <w:ind w:left="4320" w:hanging="360"/>
      </w:pPr>
      <w:rPr>
        <w:rFonts w:ascii="Wingdings" w:hAnsi="Wingdings" w:hint="default"/>
        <w:sz w:val="20"/>
      </w:rPr>
    </w:lvl>
    <w:lvl w:ilvl="6" w:tplc="C15ED0BA" w:tentative="1">
      <w:start w:val="1"/>
      <w:numFmt w:val="bullet"/>
      <w:lvlText w:val=""/>
      <w:lvlJc w:val="left"/>
      <w:pPr>
        <w:tabs>
          <w:tab w:val="num" w:pos="5040"/>
        </w:tabs>
        <w:ind w:left="5040" w:hanging="360"/>
      </w:pPr>
      <w:rPr>
        <w:rFonts w:ascii="Wingdings" w:hAnsi="Wingdings" w:hint="default"/>
        <w:sz w:val="20"/>
      </w:rPr>
    </w:lvl>
    <w:lvl w:ilvl="7" w:tplc="FFF62B5C" w:tentative="1">
      <w:start w:val="1"/>
      <w:numFmt w:val="bullet"/>
      <w:lvlText w:val=""/>
      <w:lvlJc w:val="left"/>
      <w:pPr>
        <w:tabs>
          <w:tab w:val="num" w:pos="5760"/>
        </w:tabs>
        <w:ind w:left="5760" w:hanging="360"/>
      </w:pPr>
      <w:rPr>
        <w:rFonts w:ascii="Wingdings" w:hAnsi="Wingdings" w:hint="default"/>
        <w:sz w:val="20"/>
      </w:rPr>
    </w:lvl>
    <w:lvl w:ilvl="8" w:tplc="ED927C50"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00D50"/>
    <w:multiLevelType w:val="hybridMultilevel"/>
    <w:tmpl w:val="BA665B7C"/>
    <w:lvl w:ilvl="0" w:tplc="0409000F">
      <w:start w:val="1"/>
      <w:numFmt w:val="decimal"/>
      <w:lvlText w:val="%1."/>
      <w:lvlJc w:val="left"/>
      <w:pPr>
        <w:tabs>
          <w:tab w:val="num" w:pos="720"/>
        </w:tabs>
        <w:ind w:left="720" w:hanging="360"/>
      </w:pPr>
      <w:rPr>
        <w:rFonts w:hint="default"/>
        <w:sz w:val="20"/>
      </w:rPr>
    </w:lvl>
    <w:lvl w:ilvl="1" w:tplc="7F9E6276" w:tentative="1">
      <w:start w:val="1"/>
      <w:numFmt w:val="bullet"/>
      <w:lvlText w:val="o"/>
      <w:lvlJc w:val="left"/>
      <w:pPr>
        <w:tabs>
          <w:tab w:val="num" w:pos="1440"/>
        </w:tabs>
        <w:ind w:left="1440" w:hanging="360"/>
      </w:pPr>
      <w:rPr>
        <w:rFonts w:ascii="Courier New" w:hAnsi="Courier New" w:hint="default"/>
        <w:sz w:val="20"/>
      </w:rPr>
    </w:lvl>
    <w:lvl w:ilvl="2" w:tplc="AD7E3408" w:tentative="1">
      <w:start w:val="1"/>
      <w:numFmt w:val="bullet"/>
      <w:lvlText w:val=""/>
      <w:lvlJc w:val="left"/>
      <w:pPr>
        <w:tabs>
          <w:tab w:val="num" w:pos="2160"/>
        </w:tabs>
        <w:ind w:left="2160" w:hanging="360"/>
      </w:pPr>
      <w:rPr>
        <w:rFonts w:ascii="Wingdings" w:hAnsi="Wingdings" w:hint="default"/>
        <w:sz w:val="20"/>
      </w:rPr>
    </w:lvl>
    <w:lvl w:ilvl="3" w:tplc="6D9C7A78" w:tentative="1">
      <w:start w:val="1"/>
      <w:numFmt w:val="bullet"/>
      <w:lvlText w:val=""/>
      <w:lvlJc w:val="left"/>
      <w:pPr>
        <w:tabs>
          <w:tab w:val="num" w:pos="2880"/>
        </w:tabs>
        <w:ind w:left="2880" w:hanging="360"/>
      </w:pPr>
      <w:rPr>
        <w:rFonts w:ascii="Wingdings" w:hAnsi="Wingdings" w:hint="default"/>
        <w:sz w:val="20"/>
      </w:rPr>
    </w:lvl>
    <w:lvl w:ilvl="4" w:tplc="BB9E4E48" w:tentative="1">
      <w:start w:val="1"/>
      <w:numFmt w:val="bullet"/>
      <w:lvlText w:val=""/>
      <w:lvlJc w:val="left"/>
      <w:pPr>
        <w:tabs>
          <w:tab w:val="num" w:pos="3600"/>
        </w:tabs>
        <w:ind w:left="3600" w:hanging="360"/>
      </w:pPr>
      <w:rPr>
        <w:rFonts w:ascii="Wingdings" w:hAnsi="Wingdings" w:hint="default"/>
        <w:sz w:val="20"/>
      </w:rPr>
    </w:lvl>
    <w:lvl w:ilvl="5" w:tplc="B85C232E" w:tentative="1">
      <w:start w:val="1"/>
      <w:numFmt w:val="bullet"/>
      <w:lvlText w:val=""/>
      <w:lvlJc w:val="left"/>
      <w:pPr>
        <w:tabs>
          <w:tab w:val="num" w:pos="4320"/>
        </w:tabs>
        <w:ind w:left="4320" w:hanging="360"/>
      </w:pPr>
      <w:rPr>
        <w:rFonts w:ascii="Wingdings" w:hAnsi="Wingdings" w:hint="default"/>
        <w:sz w:val="20"/>
      </w:rPr>
    </w:lvl>
    <w:lvl w:ilvl="6" w:tplc="F54E494E" w:tentative="1">
      <w:start w:val="1"/>
      <w:numFmt w:val="bullet"/>
      <w:lvlText w:val=""/>
      <w:lvlJc w:val="left"/>
      <w:pPr>
        <w:tabs>
          <w:tab w:val="num" w:pos="5040"/>
        </w:tabs>
        <w:ind w:left="5040" w:hanging="360"/>
      </w:pPr>
      <w:rPr>
        <w:rFonts w:ascii="Wingdings" w:hAnsi="Wingdings" w:hint="default"/>
        <w:sz w:val="20"/>
      </w:rPr>
    </w:lvl>
    <w:lvl w:ilvl="7" w:tplc="ABD6D006" w:tentative="1">
      <w:start w:val="1"/>
      <w:numFmt w:val="bullet"/>
      <w:lvlText w:val=""/>
      <w:lvlJc w:val="left"/>
      <w:pPr>
        <w:tabs>
          <w:tab w:val="num" w:pos="5760"/>
        </w:tabs>
        <w:ind w:left="5760" w:hanging="360"/>
      </w:pPr>
      <w:rPr>
        <w:rFonts w:ascii="Wingdings" w:hAnsi="Wingdings" w:hint="default"/>
        <w:sz w:val="20"/>
      </w:rPr>
    </w:lvl>
    <w:lvl w:ilvl="8" w:tplc="0200154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04AD8"/>
    <w:multiLevelType w:val="hybridMultilevel"/>
    <w:tmpl w:val="2FA2A9E0"/>
    <w:lvl w:ilvl="0" w:tplc="87D6C278">
      <w:start w:val="1"/>
      <w:numFmt w:val="bullet"/>
      <w:lvlText w:val=""/>
      <w:lvlJc w:val="left"/>
      <w:pPr>
        <w:tabs>
          <w:tab w:val="num" w:pos="720"/>
        </w:tabs>
        <w:ind w:left="720" w:hanging="360"/>
      </w:pPr>
      <w:rPr>
        <w:rFonts w:ascii="Symbol" w:hAnsi="Symbol" w:hint="default"/>
        <w:sz w:val="20"/>
      </w:rPr>
    </w:lvl>
    <w:lvl w:ilvl="1" w:tplc="2D289B66" w:tentative="1">
      <w:start w:val="1"/>
      <w:numFmt w:val="bullet"/>
      <w:lvlText w:val="o"/>
      <w:lvlJc w:val="left"/>
      <w:pPr>
        <w:tabs>
          <w:tab w:val="num" w:pos="1440"/>
        </w:tabs>
        <w:ind w:left="1440" w:hanging="360"/>
      </w:pPr>
      <w:rPr>
        <w:rFonts w:ascii="Courier New" w:hAnsi="Courier New" w:hint="default"/>
        <w:sz w:val="20"/>
      </w:rPr>
    </w:lvl>
    <w:lvl w:ilvl="2" w:tplc="17C8D6B0" w:tentative="1">
      <w:start w:val="1"/>
      <w:numFmt w:val="bullet"/>
      <w:lvlText w:val=""/>
      <w:lvlJc w:val="left"/>
      <w:pPr>
        <w:tabs>
          <w:tab w:val="num" w:pos="2160"/>
        </w:tabs>
        <w:ind w:left="2160" w:hanging="360"/>
      </w:pPr>
      <w:rPr>
        <w:rFonts w:ascii="Wingdings" w:hAnsi="Wingdings" w:hint="default"/>
        <w:sz w:val="20"/>
      </w:rPr>
    </w:lvl>
    <w:lvl w:ilvl="3" w:tplc="9F04E320" w:tentative="1">
      <w:start w:val="1"/>
      <w:numFmt w:val="bullet"/>
      <w:lvlText w:val=""/>
      <w:lvlJc w:val="left"/>
      <w:pPr>
        <w:tabs>
          <w:tab w:val="num" w:pos="2880"/>
        </w:tabs>
        <w:ind w:left="2880" w:hanging="360"/>
      </w:pPr>
      <w:rPr>
        <w:rFonts w:ascii="Wingdings" w:hAnsi="Wingdings" w:hint="default"/>
        <w:sz w:val="20"/>
      </w:rPr>
    </w:lvl>
    <w:lvl w:ilvl="4" w:tplc="C930C1EE" w:tentative="1">
      <w:start w:val="1"/>
      <w:numFmt w:val="bullet"/>
      <w:lvlText w:val=""/>
      <w:lvlJc w:val="left"/>
      <w:pPr>
        <w:tabs>
          <w:tab w:val="num" w:pos="3600"/>
        </w:tabs>
        <w:ind w:left="3600" w:hanging="360"/>
      </w:pPr>
      <w:rPr>
        <w:rFonts w:ascii="Wingdings" w:hAnsi="Wingdings" w:hint="default"/>
        <w:sz w:val="20"/>
      </w:rPr>
    </w:lvl>
    <w:lvl w:ilvl="5" w:tplc="3A4C0176" w:tentative="1">
      <w:start w:val="1"/>
      <w:numFmt w:val="bullet"/>
      <w:lvlText w:val=""/>
      <w:lvlJc w:val="left"/>
      <w:pPr>
        <w:tabs>
          <w:tab w:val="num" w:pos="4320"/>
        </w:tabs>
        <w:ind w:left="4320" w:hanging="360"/>
      </w:pPr>
      <w:rPr>
        <w:rFonts w:ascii="Wingdings" w:hAnsi="Wingdings" w:hint="default"/>
        <w:sz w:val="20"/>
      </w:rPr>
    </w:lvl>
    <w:lvl w:ilvl="6" w:tplc="6248EF82" w:tentative="1">
      <w:start w:val="1"/>
      <w:numFmt w:val="bullet"/>
      <w:lvlText w:val=""/>
      <w:lvlJc w:val="left"/>
      <w:pPr>
        <w:tabs>
          <w:tab w:val="num" w:pos="5040"/>
        </w:tabs>
        <w:ind w:left="5040" w:hanging="360"/>
      </w:pPr>
      <w:rPr>
        <w:rFonts w:ascii="Wingdings" w:hAnsi="Wingdings" w:hint="default"/>
        <w:sz w:val="20"/>
      </w:rPr>
    </w:lvl>
    <w:lvl w:ilvl="7" w:tplc="EC262B08" w:tentative="1">
      <w:start w:val="1"/>
      <w:numFmt w:val="bullet"/>
      <w:lvlText w:val=""/>
      <w:lvlJc w:val="left"/>
      <w:pPr>
        <w:tabs>
          <w:tab w:val="num" w:pos="5760"/>
        </w:tabs>
        <w:ind w:left="5760" w:hanging="360"/>
      </w:pPr>
      <w:rPr>
        <w:rFonts w:ascii="Wingdings" w:hAnsi="Wingdings" w:hint="default"/>
        <w:sz w:val="20"/>
      </w:rPr>
    </w:lvl>
    <w:lvl w:ilvl="8" w:tplc="1BE0EAF2"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D5DC8"/>
    <w:multiLevelType w:val="hybridMultilevel"/>
    <w:tmpl w:val="BE8E009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00086"/>
    <w:multiLevelType w:val="multilevel"/>
    <w:tmpl w:val="68BA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531C0"/>
    <w:multiLevelType w:val="hybridMultilevel"/>
    <w:tmpl w:val="8660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43A88"/>
    <w:multiLevelType w:val="hybridMultilevel"/>
    <w:tmpl w:val="70E0D174"/>
    <w:lvl w:ilvl="0" w:tplc="0409000F">
      <w:start w:val="1"/>
      <w:numFmt w:val="decimal"/>
      <w:lvlText w:val="%1."/>
      <w:lvlJc w:val="left"/>
      <w:pPr>
        <w:tabs>
          <w:tab w:val="num" w:pos="720"/>
        </w:tabs>
        <w:ind w:left="720" w:hanging="360"/>
      </w:pPr>
      <w:rPr>
        <w:rFonts w:hint="default"/>
        <w:sz w:val="20"/>
      </w:rPr>
    </w:lvl>
    <w:lvl w:ilvl="1" w:tplc="EEA61868" w:tentative="1">
      <w:start w:val="1"/>
      <w:numFmt w:val="bullet"/>
      <w:lvlText w:val="o"/>
      <w:lvlJc w:val="left"/>
      <w:pPr>
        <w:tabs>
          <w:tab w:val="num" w:pos="1440"/>
        </w:tabs>
        <w:ind w:left="1440" w:hanging="360"/>
      </w:pPr>
      <w:rPr>
        <w:rFonts w:ascii="Courier New" w:hAnsi="Courier New" w:hint="default"/>
        <w:sz w:val="20"/>
      </w:rPr>
    </w:lvl>
    <w:lvl w:ilvl="2" w:tplc="A844B856" w:tentative="1">
      <w:start w:val="1"/>
      <w:numFmt w:val="bullet"/>
      <w:lvlText w:val=""/>
      <w:lvlJc w:val="left"/>
      <w:pPr>
        <w:tabs>
          <w:tab w:val="num" w:pos="2160"/>
        </w:tabs>
        <w:ind w:left="2160" w:hanging="360"/>
      </w:pPr>
      <w:rPr>
        <w:rFonts w:ascii="Wingdings" w:hAnsi="Wingdings" w:hint="default"/>
        <w:sz w:val="20"/>
      </w:rPr>
    </w:lvl>
    <w:lvl w:ilvl="3" w:tplc="644C40DE" w:tentative="1">
      <w:start w:val="1"/>
      <w:numFmt w:val="bullet"/>
      <w:lvlText w:val=""/>
      <w:lvlJc w:val="left"/>
      <w:pPr>
        <w:tabs>
          <w:tab w:val="num" w:pos="2880"/>
        </w:tabs>
        <w:ind w:left="2880" w:hanging="360"/>
      </w:pPr>
      <w:rPr>
        <w:rFonts w:ascii="Wingdings" w:hAnsi="Wingdings" w:hint="default"/>
        <w:sz w:val="20"/>
      </w:rPr>
    </w:lvl>
    <w:lvl w:ilvl="4" w:tplc="F03853D4" w:tentative="1">
      <w:start w:val="1"/>
      <w:numFmt w:val="bullet"/>
      <w:lvlText w:val=""/>
      <w:lvlJc w:val="left"/>
      <w:pPr>
        <w:tabs>
          <w:tab w:val="num" w:pos="3600"/>
        </w:tabs>
        <w:ind w:left="3600" w:hanging="360"/>
      </w:pPr>
      <w:rPr>
        <w:rFonts w:ascii="Wingdings" w:hAnsi="Wingdings" w:hint="default"/>
        <w:sz w:val="20"/>
      </w:rPr>
    </w:lvl>
    <w:lvl w:ilvl="5" w:tplc="60483D44" w:tentative="1">
      <w:start w:val="1"/>
      <w:numFmt w:val="bullet"/>
      <w:lvlText w:val=""/>
      <w:lvlJc w:val="left"/>
      <w:pPr>
        <w:tabs>
          <w:tab w:val="num" w:pos="4320"/>
        </w:tabs>
        <w:ind w:left="4320" w:hanging="360"/>
      </w:pPr>
      <w:rPr>
        <w:rFonts w:ascii="Wingdings" w:hAnsi="Wingdings" w:hint="default"/>
        <w:sz w:val="20"/>
      </w:rPr>
    </w:lvl>
    <w:lvl w:ilvl="6" w:tplc="A4F60A40" w:tentative="1">
      <w:start w:val="1"/>
      <w:numFmt w:val="bullet"/>
      <w:lvlText w:val=""/>
      <w:lvlJc w:val="left"/>
      <w:pPr>
        <w:tabs>
          <w:tab w:val="num" w:pos="5040"/>
        </w:tabs>
        <w:ind w:left="5040" w:hanging="360"/>
      </w:pPr>
      <w:rPr>
        <w:rFonts w:ascii="Wingdings" w:hAnsi="Wingdings" w:hint="default"/>
        <w:sz w:val="20"/>
      </w:rPr>
    </w:lvl>
    <w:lvl w:ilvl="7" w:tplc="A0DC923E" w:tentative="1">
      <w:start w:val="1"/>
      <w:numFmt w:val="bullet"/>
      <w:lvlText w:val=""/>
      <w:lvlJc w:val="left"/>
      <w:pPr>
        <w:tabs>
          <w:tab w:val="num" w:pos="5760"/>
        </w:tabs>
        <w:ind w:left="5760" w:hanging="360"/>
      </w:pPr>
      <w:rPr>
        <w:rFonts w:ascii="Wingdings" w:hAnsi="Wingdings" w:hint="default"/>
        <w:sz w:val="20"/>
      </w:rPr>
    </w:lvl>
    <w:lvl w:ilvl="8" w:tplc="F98AC0EC"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63FDD"/>
    <w:multiLevelType w:val="hybridMultilevel"/>
    <w:tmpl w:val="678E106E"/>
    <w:lvl w:ilvl="0" w:tplc="F3D4C8AE">
      <w:start w:val="1"/>
      <w:numFmt w:val="decimal"/>
      <w:lvlText w:val="%1."/>
      <w:lvlJc w:val="left"/>
      <w:pPr>
        <w:ind w:left="720" w:hanging="360"/>
      </w:pPr>
      <w:rPr>
        <w:rFonts w:hint="default"/>
      </w:rPr>
    </w:lvl>
    <w:lvl w:ilvl="1" w:tplc="8C88E5BE">
      <w:start w:val="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A105B"/>
    <w:multiLevelType w:val="hybridMultilevel"/>
    <w:tmpl w:val="53A8BC9E"/>
    <w:lvl w:ilvl="0" w:tplc="3536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414F2"/>
    <w:multiLevelType w:val="multilevel"/>
    <w:tmpl w:val="1946DB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215CE6"/>
    <w:multiLevelType w:val="hybridMultilevel"/>
    <w:tmpl w:val="5726A7C2"/>
    <w:lvl w:ilvl="0" w:tplc="5D1EAB8C">
      <w:start w:val="1"/>
      <w:numFmt w:val="decimal"/>
      <w:lvlText w:val="%1."/>
      <w:lvlJc w:val="left"/>
      <w:pPr>
        <w:tabs>
          <w:tab w:val="num" w:pos="720"/>
        </w:tabs>
        <w:ind w:left="720" w:hanging="360"/>
      </w:pPr>
    </w:lvl>
    <w:lvl w:ilvl="1" w:tplc="A5B0C114" w:tentative="1">
      <w:start w:val="1"/>
      <w:numFmt w:val="decimal"/>
      <w:lvlText w:val="%2."/>
      <w:lvlJc w:val="left"/>
      <w:pPr>
        <w:tabs>
          <w:tab w:val="num" w:pos="1440"/>
        </w:tabs>
        <w:ind w:left="1440" w:hanging="360"/>
      </w:pPr>
    </w:lvl>
    <w:lvl w:ilvl="2" w:tplc="D5968D9E" w:tentative="1">
      <w:start w:val="1"/>
      <w:numFmt w:val="decimal"/>
      <w:lvlText w:val="%3."/>
      <w:lvlJc w:val="left"/>
      <w:pPr>
        <w:tabs>
          <w:tab w:val="num" w:pos="2160"/>
        </w:tabs>
        <w:ind w:left="2160" w:hanging="360"/>
      </w:pPr>
    </w:lvl>
    <w:lvl w:ilvl="3" w:tplc="8FFE8362" w:tentative="1">
      <w:start w:val="1"/>
      <w:numFmt w:val="decimal"/>
      <w:lvlText w:val="%4."/>
      <w:lvlJc w:val="left"/>
      <w:pPr>
        <w:tabs>
          <w:tab w:val="num" w:pos="2880"/>
        </w:tabs>
        <w:ind w:left="2880" w:hanging="360"/>
      </w:pPr>
    </w:lvl>
    <w:lvl w:ilvl="4" w:tplc="A79A3B90" w:tentative="1">
      <w:start w:val="1"/>
      <w:numFmt w:val="decimal"/>
      <w:lvlText w:val="%5."/>
      <w:lvlJc w:val="left"/>
      <w:pPr>
        <w:tabs>
          <w:tab w:val="num" w:pos="3600"/>
        </w:tabs>
        <w:ind w:left="3600" w:hanging="360"/>
      </w:pPr>
    </w:lvl>
    <w:lvl w:ilvl="5" w:tplc="5336A0BC" w:tentative="1">
      <w:start w:val="1"/>
      <w:numFmt w:val="decimal"/>
      <w:lvlText w:val="%6."/>
      <w:lvlJc w:val="left"/>
      <w:pPr>
        <w:tabs>
          <w:tab w:val="num" w:pos="4320"/>
        </w:tabs>
        <w:ind w:left="4320" w:hanging="360"/>
      </w:pPr>
    </w:lvl>
    <w:lvl w:ilvl="6" w:tplc="C660CFEE" w:tentative="1">
      <w:start w:val="1"/>
      <w:numFmt w:val="decimal"/>
      <w:lvlText w:val="%7."/>
      <w:lvlJc w:val="left"/>
      <w:pPr>
        <w:tabs>
          <w:tab w:val="num" w:pos="5040"/>
        </w:tabs>
        <w:ind w:left="5040" w:hanging="360"/>
      </w:pPr>
    </w:lvl>
    <w:lvl w:ilvl="7" w:tplc="7A161452" w:tentative="1">
      <w:start w:val="1"/>
      <w:numFmt w:val="decimal"/>
      <w:lvlText w:val="%8."/>
      <w:lvlJc w:val="left"/>
      <w:pPr>
        <w:tabs>
          <w:tab w:val="num" w:pos="5760"/>
        </w:tabs>
        <w:ind w:left="5760" w:hanging="360"/>
      </w:pPr>
    </w:lvl>
    <w:lvl w:ilvl="8" w:tplc="0B5AC2E2" w:tentative="1">
      <w:start w:val="1"/>
      <w:numFmt w:val="decimal"/>
      <w:lvlText w:val="%9."/>
      <w:lvlJc w:val="left"/>
      <w:pPr>
        <w:tabs>
          <w:tab w:val="num" w:pos="6480"/>
        </w:tabs>
        <w:ind w:left="6480" w:hanging="360"/>
      </w:pPr>
    </w:lvl>
  </w:abstractNum>
  <w:abstractNum w:abstractNumId="12">
    <w:nsid w:val="23C60DB1"/>
    <w:multiLevelType w:val="hybridMultilevel"/>
    <w:tmpl w:val="086685FC"/>
    <w:lvl w:ilvl="0" w:tplc="9D9C06E2">
      <w:start w:val="1"/>
      <w:numFmt w:val="bullet"/>
      <w:lvlText w:val=""/>
      <w:lvlJc w:val="left"/>
      <w:pPr>
        <w:tabs>
          <w:tab w:val="num" w:pos="720"/>
        </w:tabs>
        <w:ind w:left="720" w:hanging="360"/>
      </w:pPr>
      <w:rPr>
        <w:rFonts w:ascii="Symbol" w:hAnsi="Symbol" w:hint="default"/>
        <w:sz w:val="20"/>
      </w:rPr>
    </w:lvl>
    <w:lvl w:ilvl="1" w:tplc="64A6CC58" w:tentative="1">
      <w:start w:val="1"/>
      <w:numFmt w:val="bullet"/>
      <w:lvlText w:val="o"/>
      <w:lvlJc w:val="left"/>
      <w:pPr>
        <w:tabs>
          <w:tab w:val="num" w:pos="1440"/>
        </w:tabs>
        <w:ind w:left="1440" w:hanging="360"/>
      </w:pPr>
      <w:rPr>
        <w:rFonts w:ascii="Courier New" w:hAnsi="Courier New" w:hint="default"/>
        <w:sz w:val="20"/>
      </w:rPr>
    </w:lvl>
    <w:lvl w:ilvl="2" w:tplc="080ABC2C" w:tentative="1">
      <w:start w:val="1"/>
      <w:numFmt w:val="bullet"/>
      <w:lvlText w:val=""/>
      <w:lvlJc w:val="left"/>
      <w:pPr>
        <w:tabs>
          <w:tab w:val="num" w:pos="2160"/>
        </w:tabs>
        <w:ind w:left="2160" w:hanging="360"/>
      </w:pPr>
      <w:rPr>
        <w:rFonts w:ascii="Wingdings" w:hAnsi="Wingdings" w:hint="default"/>
        <w:sz w:val="20"/>
      </w:rPr>
    </w:lvl>
    <w:lvl w:ilvl="3" w:tplc="91CA7A5C" w:tentative="1">
      <w:start w:val="1"/>
      <w:numFmt w:val="bullet"/>
      <w:lvlText w:val=""/>
      <w:lvlJc w:val="left"/>
      <w:pPr>
        <w:tabs>
          <w:tab w:val="num" w:pos="2880"/>
        </w:tabs>
        <w:ind w:left="2880" w:hanging="360"/>
      </w:pPr>
      <w:rPr>
        <w:rFonts w:ascii="Wingdings" w:hAnsi="Wingdings" w:hint="default"/>
        <w:sz w:val="20"/>
      </w:rPr>
    </w:lvl>
    <w:lvl w:ilvl="4" w:tplc="907C72A4" w:tentative="1">
      <w:start w:val="1"/>
      <w:numFmt w:val="bullet"/>
      <w:lvlText w:val=""/>
      <w:lvlJc w:val="left"/>
      <w:pPr>
        <w:tabs>
          <w:tab w:val="num" w:pos="3600"/>
        </w:tabs>
        <w:ind w:left="3600" w:hanging="360"/>
      </w:pPr>
      <w:rPr>
        <w:rFonts w:ascii="Wingdings" w:hAnsi="Wingdings" w:hint="default"/>
        <w:sz w:val="20"/>
      </w:rPr>
    </w:lvl>
    <w:lvl w:ilvl="5" w:tplc="9B1E4FE6" w:tentative="1">
      <w:start w:val="1"/>
      <w:numFmt w:val="bullet"/>
      <w:lvlText w:val=""/>
      <w:lvlJc w:val="left"/>
      <w:pPr>
        <w:tabs>
          <w:tab w:val="num" w:pos="4320"/>
        </w:tabs>
        <w:ind w:left="4320" w:hanging="360"/>
      </w:pPr>
      <w:rPr>
        <w:rFonts w:ascii="Wingdings" w:hAnsi="Wingdings" w:hint="default"/>
        <w:sz w:val="20"/>
      </w:rPr>
    </w:lvl>
    <w:lvl w:ilvl="6" w:tplc="ABA422B8" w:tentative="1">
      <w:start w:val="1"/>
      <w:numFmt w:val="bullet"/>
      <w:lvlText w:val=""/>
      <w:lvlJc w:val="left"/>
      <w:pPr>
        <w:tabs>
          <w:tab w:val="num" w:pos="5040"/>
        </w:tabs>
        <w:ind w:left="5040" w:hanging="360"/>
      </w:pPr>
      <w:rPr>
        <w:rFonts w:ascii="Wingdings" w:hAnsi="Wingdings" w:hint="default"/>
        <w:sz w:val="20"/>
      </w:rPr>
    </w:lvl>
    <w:lvl w:ilvl="7" w:tplc="329CE48A" w:tentative="1">
      <w:start w:val="1"/>
      <w:numFmt w:val="bullet"/>
      <w:lvlText w:val=""/>
      <w:lvlJc w:val="left"/>
      <w:pPr>
        <w:tabs>
          <w:tab w:val="num" w:pos="5760"/>
        </w:tabs>
        <w:ind w:left="5760" w:hanging="360"/>
      </w:pPr>
      <w:rPr>
        <w:rFonts w:ascii="Wingdings" w:hAnsi="Wingdings" w:hint="default"/>
        <w:sz w:val="20"/>
      </w:rPr>
    </w:lvl>
    <w:lvl w:ilvl="8" w:tplc="002ABBE6"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B3E2C"/>
    <w:multiLevelType w:val="multilevel"/>
    <w:tmpl w:val="D90E85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81F5F35"/>
    <w:multiLevelType w:val="multilevel"/>
    <w:tmpl w:val="85020D6C"/>
    <w:lvl w:ilvl="0">
      <w:start w:val="1"/>
      <w:numFmt w:val="upperLetter"/>
      <w:lvlText w:val="%1."/>
      <w:lvlJc w:val="left"/>
      <w:pPr>
        <w:tabs>
          <w:tab w:val="num" w:pos="-435"/>
        </w:tabs>
        <w:ind w:left="-435" w:hanging="360"/>
      </w:pPr>
    </w:lvl>
    <w:lvl w:ilvl="1">
      <w:start w:val="1"/>
      <w:numFmt w:val="decimal"/>
      <w:lvlText w:val="%2."/>
      <w:lvlJc w:val="left"/>
      <w:pPr>
        <w:tabs>
          <w:tab w:val="num" w:pos="285"/>
        </w:tabs>
        <w:ind w:left="285" w:hanging="360"/>
      </w:pPr>
    </w:lvl>
    <w:lvl w:ilvl="2">
      <w:start w:val="1"/>
      <w:numFmt w:val="lowerLetter"/>
      <w:lvlText w:val="%3."/>
      <w:lvlJc w:val="left"/>
      <w:pPr>
        <w:tabs>
          <w:tab w:val="num" w:pos="1005"/>
        </w:tabs>
        <w:ind w:left="1005" w:hanging="360"/>
      </w:pPr>
    </w:lvl>
    <w:lvl w:ilvl="3" w:tentative="1">
      <w:start w:val="1"/>
      <w:numFmt w:val="upperLetter"/>
      <w:lvlText w:val="%4."/>
      <w:lvlJc w:val="left"/>
      <w:pPr>
        <w:tabs>
          <w:tab w:val="num" w:pos="1725"/>
        </w:tabs>
        <w:ind w:left="1725" w:hanging="360"/>
      </w:pPr>
    </w:lvl>
    <w:lvl w:ilvl="4" w:tentative="1">
      <w:start w:val="1"/>
      <w:numFmt w:val="upperLetter"/>
      <w:lvlText w:val="%5."/>
      <w:lvlJc w:val="left"/>
      <w:pPr>
        <w:tabs>
          <w:tab w:val="num" w:pos="2445"/>
        </w:tabs>
        <w:ind w:left="2445" w:hanging="360"/>
      </w:pPr>
    </w:lvl>
    <w:lvl w:ilvl="5" w:tentative="1">
      <w:start w:val="1"/>
      <w:numFmt w:val="upperLetter"/>
      <w:lvlText w:val="%6."/>
      <w:lvlJc w:val="left"/>
      <w:pPr>
        <w:tabs>
          <w:tab w:val="num" w:pos="3165"/>
        </w:tabs>
        <w:ind w:left="3165" w:hanging="360"/>
      </w:pPr>
    </w:lvl>
    <w:lvl w:ilvl="6" w:tentative="1">
      <w:start w:val="1"/>
      <w:numFmt w:val="upperLetter"/>
      <w:lvlText w:val="%7."/>
      <w:lvlJc w:val="left"/>
      <w:pPr>
        <w:tabs>
          <w:tab w:val="num" w:pos="3885"/>
        </w:tabs>
        <w:ind w:left="3885" w:hanging="360"/>
      </w:pPr>
    </w:lvl>
    <w:lvl w:ilvl="7" w:tentative="1">
      <w:start w:val="1"/>
      <w:numFmt w:val="upperLetter"/>
      <w:lvlText w:val="%8."/>
      <w:lvlJc w:val="left"/>
      <w:pPr>
        <w:tabs>
          <w:tab w:val="num" w:pos="4605"/>
        </w:tabs>
        <w:ind w:left="4605" w:hanging="360"/>
      </w:pPr>
    </w:lvl>
    <w:lvl w:ilvl="8" w:tentative="1">
      <w:start w:val="1"/>
      <w:numFmt w:val="upperLetter"/>
      <w:lvlText w:val="%9."/>
      <w:lvlJc w:val="left"/>
      <w:pPr>
        <w:tabs>
          <w:tab w:val="num" w:pos="5325"/>
        </w:tabs>
        <w:ind w:left="5325" w:hanging="360"/>
      </w:pPr>
    </w:lvl>
  </w:abstractNum>
  <w:abstractNum w:abstractNumId="15">
    <w:nsid w:val="2EAF1A41"/>
    <w:multiLevelType w:val="multilevel"/>
    <w:tmpl w:val="E848CF94"/>
    <w:lvl w:ilvl="0">
      <w:start w:val="1"/>
      <w:numFmt w:val="upperLetter"/>
      <w:lvlText w:val="%1."/>
      <w:lvlJc w:val="left"/>
      <w:pPr>
        <w:tabs>
          <w:tab w:val="num" w:pos="720"/>
        </w:tabs>
        <w:ind w:left="720" w:hanging="360"/>
      </w:pPr>
      <w:rPr>
        <w:b w:val="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24134DA"/>
    <w:multiLevelType w:val="hybridMultilevel"/>
    <w:tmpl w:val="A2D4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A6D75"/>
    <w:multiLevelType w:val="multilevel"/>
    <w:tmpl w:val="DF40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5054D7"/>
    <w:multiLevelType w:val="hybridMultilevel"/>
    <w:tmpl w:val="5D028BFC"/>
    <w:lvl w:ilvl="0" w:tplc="D52CAE44">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B2D45"/>
    <w:multiLevelType w:val="multilevel"/>
    <w:tmpl w:val="F09893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6073CAB"/>
    <w:multiLevelType w:val="hybridMultilevel"/>
    <w:tmpl w:val="7704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95EBF"/>
    <w:multiLevelType w:val="hybridMultilevel"/>
    <w:tmpl w:val="18748DCE"/>
    <w:lvl w:ilvl="0" w:tplc="A9A48B42">
      <w:start w:val="1"/>
      <w:numFmt w:val="decimal"/>
      <w:lvlText w:val="%1."/>
      <w:lvlJc w:val="left"/>
      <w:pPr>
        <w:tabs>
          <w:tab w:val="num" w:pos="720"/>
        </w:tabs>
        <w:ind w:left="720" w:hanging="360"/>
      </w:pPr>
    </w:lvl>
    <w:lvl w:ilvl="1" w:tplc="DFD20F84">
      <w:start w:val="1"/>
      <w:numFmt w:val="decimal"/>
      <w:lvlText w:val="%2."/>
      <w:lvlJc w:val="left"/>
      <w:pPr>
        <w:tabs>
          <w:tab w:val="num" w:pos="1440"/>
        </w:tabs>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22">
    <w:nsid w:val="51D17C01"/>
    <w:multiLevelType w:val="hybridMultilevel"/>
    <w:tmpl w:val="3068907A"/>
    <w:lvl w:ilvl="0" w:tplc="3C0E46DC">
      <w:start w:val="1"/>
      <w:numFmt w:val="decimal"/>
      <w:lvlText w:val="%1."/>
      <w:lvlJc w:val="left"/>
      <w:pPr>
        <w:tabs>
          <w:tab w:val="num" w:pos="720"/>
        </w:tabs>
        <w:ind w:left="720" w:hanging="360"/>
      </w:pPr>
    </w:lvl>
    <w:lvl w:ilvl="1" w:tplc="DE3C2B2E">
      <w:start w:val="1"/>
      <w:numFmt w:val="decimal"/>
      <w:lvlText w:val="%2."/>
      <w:lvlJc w:val="left"/>
      <w:pPr>
        <w:tabs>
          <w:tab w:val="num" w:pos="1440"/>
        </w:tabs>
        <w:ind w:left="1440" w:hanging="360"/>
      </w:pPr>
    </w:lvl>
    <w:lvl w:ilvl="2" w:tplc="FAF0907E" w:tentative="1">
      <w:start w:val="1"/>
      <w:numFmt w:val="decimal"/>
      <w:lvlText w:val="%3."/>
      <w:lvlJc w:val="left"/>
      <w:pPr>
        <w:tabs>
          <w:tab w:val="num" w:pos="2160"/>
        </w:tabs>
        <w:ind w:left="2160" w:hanging="360"/>
      </w:pPr>
    </w:lvl>
    <w:lvl w:ilvl="3" w:tplc="B0B6A5D4" w:tentative="1">
      <w:start w:val="1"/>
      <w:numFmt w:val="decimal"/>
      <w:lvlText w:val="%4."/>
      <w:lvlJc w:val="left"/>
      <w:pPr>
        <w:tabs>
          <w:tab w:val="num" w:pos="2880"/>
        </w:tabs>
        <w:ind w:left="2880" w:hanging="360"/>
      </w:pPr>
    </w:lvl>
    <w:lvl w:ilvl="4" w:tplc="2E4A16EA" w:tentative="1">
      <w:start w:val="1"/>
      <w:numFmt w:val="decimal"/>
      <w:lvlText w:val="%5."/>
      <w:lvlJc w:val="left"/>
      <w:pPr>
        <w:tabs>
          <w:tab w:val="num" w:pos="3600"/>
        </w:tabs>
        <w:ind w:left="3600" w:hanging="360"/>
      </w:pPr>
    </w:lvl>
    <w:lvl w:ilvl="5" w:tplc="7D6E5148" w:tentative="1">
      <w:start w:val="1"/>
      <w:numFmt w:val="decimal"/>
      <w:lvlText w:val="%6."/>
      <w:lvlJc w:val="left"/>
      <w:pPr>
        <w:tabs>
          <w:tab w:val="num" w:pos="4320"/>
        </w:tabs>
        <w:ind w:left="4320" w:hanging="360"/>
      </w:pPr>
    </w:lvl>
    <w:lvl w:ilvl="6" w:tplc="C8C49EDE" w:tentative="1">
      <w:start w:val="1"/>
      <w:numFmt w:val="decimal"/>
      <w:lvlText w:val="%7."/>
      <w:lvlJc w:val="left"/>
      <w:pPr>
        <w:tabs>
          <w:tab w:val="num" w:pos="5040"/>
        </w:tabs>
        <w:ind w:left="5040" w:hanging="360"/>
      </w:pPr>
    </w:lvl>
    <w:lvl w:ilvl="7" w:tplc="33FC9E40" w:tentative="1">
      <w:start w:val="1"/>
      <w:numFmt w:val="decimal"/>
      <w:lvlText w:val="%8."/>
      <w:lvlJc w:val="left"/>
      <w:pPr>
        <w:tabs>
          <w:tab w:val="num" w:pos="5760"/>
        </w:tabs>
        <w:ind w:left="5760" w:hanging="360"/>
      </w:pPr>
    </w:lvl>
    <w:lvl w:ilvl="8" w:tplc="8EDAE168" w:tentative="1">
      <w:start w:val="1"/>
      <w:numFmt w:val="decimal"/>
      <w:lvlText w:val="%9."/>
      <w:lvlJc w:val="left"/>
      <w:pPr>
        <w:tabs>
          <w:tab w:val="num" w:pos="6480"/>
        </w:tabs>
        <w:ind w:left="6480" w:hanging="360"/>
      </w:pPr>
    </w:lvl>
  </w:abstractNum>
  <w:abstractNum w:abstractNumId="23">
    <w:nsid w:val="54FC0F12"/>
    <w:multiLevelType w:val="hybridMultilevel"/>
    <w:tmpl w:val="2E52714E"/>
    <w:lvl w:ilvl="0" w:tplc="50C4C75C">
      <w:start w:val="1"/>
      <w:numFmt w:val="decimal"/>
      <w:lvlText w:val="%1."/>
      <w:lvlJc w:val="left"/>
      <w:pPr>
        <w:ind w:left="720" w:hanging="360"/>
      </w:pPr>
      <w:rPr>
        <w:rFonts w:hint="default"/>
        <w:sz w:val="24"/>
        <w:szCs w:val="24"/>
      </w:rPr>
    </w:lvl>
    <w:lvl w:ilvl="1" w:tplc="59DA5656" w:tentative="1">
      <w:start w:val="1"/>
      <w:numFmt w:val="bullet"/>
      <w:lvlText w:val="o"/>
      <w:lvlJc w:val="left"/>
      <w:pPr>
        <w:tabs>
          <w:tab w:val="num" w:pos="1440"/>
        </w:tabs>
        <w:ind w:left="1440" w:hanging="360"/>
      </w:pPr>
      <w:rPr>
        <w:rFonts w:ascii="Courier New" w:hAnsi="Courier New" w:hint="default"/>
        <w:sz w:val="20"/>
      </w:rPr>
    </w:lvl>
    <w:lvl w:ilvl="2" w:tplc="7DDE0F0C" w:tentative="1">
      <w:start w:val="1"/>
      <w:numFmt w:val="bullet"/>
      <w:lvlText w:val=""/>
      <w:lvlJc w:val="left"/>
      <w:pPr>
        <w:tabs>
          <w:tab w:val="num" w:pos="2160"/>
        </w:tabs>
        <w:ind w:left="2160" w:hanging="360"/>
      </w:pPr>
      <w:rPr>
        <w:rFonts w:ascii="Wingdings" w:hAnsi="Wingdings" w:hint="default"/>
        <w:sz w:val="20"/>
      </w:rPr>
    </w:lvl>
    <w:lvl w:ilvl="3" w:tplc="C2A00CE0" w:tentative="1">
      <w:start w:val="1"/>
      <w:numFmt w:val="bullet"/>
      <w:lvlText w:val=""/>
      <w:lvlJc w:val="left"/>
      <w:pPr>
        <w:tabs>
          <w:tab w:val="num" w:pos="2880"/>
        </w:tabs>
        <w:ind w:left="2880" w:hanging="360"/>
      </w:pPr>
      <w:rPr>
        <w:rFonts w:ascii="Wingdings" w:hAnsi="Wingdings" w:hint="default"/>
        <w:sz w:val="20"/>
      </w:rPr>
    </w:lvl>
    <w:lvl w:ilvl="4" w:tplc="5C162D1E" w:tentative="1">
      <w:start w:val="1"/>
      <w:numFmt w:val="bullet"/>
      <w:lvlText w:val=""/>
      <w:lvlJc w:val="left"/>
      <w:pPr>
        <w:tabs>
          <w:tab w:val="num" w:pos="3600"/>
        </w:tabs>
        <w:ind w:left="3600" w:hanging="360"/>
      </w:pPr>
      <w:rPr>
        <w:rFonts w:ascii="Wingdings" w:hAnsi="Wingdings" w:hint="default"/>
        <w:sz w:val="20"/>
      </w:rPr>
    </w:lvl>
    <w:lvl w:ilvl="5" w:tplc="2B62BC22" w:tentative="1">
      <w:start w:val="1"/>
      <w:numFmt w:val="bullet"/>
      <w:lvlText w:val=""/>
      <w:lvlJc w:val="left"/>
      <w:pPr>
        <w:tabs>
          <w:tab w:val="num" w:pos="4320"/>
        </w:tabs>
        <w:ind w:left="4320" w:hanging="360"/>
      </w:pPr>
      <w:rPr>
        <w:rFonts w:ascii="Wingdings" w:hAnsi="Wingdings" w:hint="default"/>
        <w:sz w:val="20"/>
      </w:rPr>
    </w:lvl>
    <w:lvl w:ilvl="6" w:tplc="05AA9EB8" w:tentative="1">
      <w:start w:val="1"/>
      <w:numFmt w:val="bullet"/>
      <w:lvlText w:val=""/>
      <w:lvlJc w:val="left"/>
      <w:pPr>
        <w:tabs>
          <w:tab w:val="num" w:pos="5040"/>
        </w:tabs>
        <w:ind w:left="5040" w:hanging="360"/>
      </w:pPr>
      <w:rPr>
        <w:rFonts w:ascii="Wingdings" w:hAnsi="Wingdings" w:hint="default"/>
        <w:sz w:val="20"/>
      </w:rPr>
    </w:lvl>
    <w:lvl w:ilvl="7" w:tplc="97122E62" w:tentative="1">
      <w:start w:val="1"/>
      <w:numFmt w:val="bullet"/>
      <w:lvlText w:val=""/>
      <w:lvlJc w:val="left"/>
      <w:pPr>
        <w:tabs>
          <w:tab w:val="num" w:pos="5760"/>
        </w:tabs>
        <w:ind w:left="5760" w:hanging="360"/>
      </w:pPr>
      <w:rPr>
        <w:rFonts w:ascii="Wingdings" w:hAnsi="Wingdings" w:hint="default"/>
        <w:sz w:val="20"/>
      </w:rPr>
    </w:lvl>
    <w:lvl w:ilvl="8" w:tplc="ADCCFBDE"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D2165"/>
    <w:multiLevelType w:val="hybridMultilevel"/>
    <w:tmpl w:val="B7109A6C"/>
    <w:lvl w:ilvl="0" w:tplc="0409000F">
      <w:start w:val="1"/>
      <w:numFmt w:val="decimal"/>
      <w:lvlText w:val="%1."/>
      <w:lvlJc w:val="left"/>
      <w:pPr>
        <w:tabs>
          <w:tab w:val="num" w:pos="720"/>
        </w:tabs>
        <w:ind w:left="720" w:hanging="360"/>
      </w:pPr>
      <w:rPr>
        <w:rFonts w:hint="default"/>
        <w:sz w:val="20"/>
      </w:rPr>
    </w:lvl>
    <w:lvl w:ilvl="1" w:tplc="4D809AC2" w:tentative="1">
      <w:start w:val="1"/>
      <w:numFmt w:val="bullet"/>
      <w:lvlText w:val="o"/>
      <w:lvlJc w:val="left"/>
      <w:pPr>
        <w:tabs>
          <w:tab w:val="num" w:pos="1440"/>
        </w:tabs>
        <w:ind w:left="1440" w:hanging="360"/>
      </w:pPr>
      <w:rPr>
        <w:rFonts w:ascii="Courier New" w:hAnsi="Courier New" w:hint="default"/>
        <w:sz w:val="20"/>
      </w:rPr>
    </w:lvl>
    <w:lvl w:ilvl="2" w:tplc="74BCED0E" w:tentative="1">
      <w:start w:val="1"/>
      <w:numFmt w:val="bullet"/>
      <w:lvlText w:val=""/>
      <w:lvlJc w:val="left"/>
      <w:pPr>
        <w:tabs>
          <w:tab w:val="num" w:pos="2160"/>
        </w:tabs>
        <w:ind w:left="2160" w:hanging="360"/>
      </w:pPr>
      <w:rPr>
        <w:rFonts w:ascii="Wingdings" w:hAnsi="Wingdings" w:hint="default"/>
        <w:sz w:val="20"/>
      </w:rPr>
    </w:lvl>
    <w:lvl w:ilvl="3" w:tplc="C7A49BDA" w:tentative="1">
      <w:start w:val="1"/>
      <w:numFmt w:val="bullet"/>
      <w:lvlText w:val=""/>
      <w:lvlJc w:val="left"/>
      <w:pPr>
        <w:tabs>
          <w:tab w:val="num" w:pos="2880"/>
        </w:tabs>
        <w:ind w:left="2880" w:hanging="360"/>
      </w:pPr>
      <w:rPr>
        <w:rFonts w:ascii="Wingdings" w:hAnsi="Wingdings" w:hint="default"/>
        <w:sz w:val="20"/>
      </w:rPr>
    </w:lvl>
    <w:lvl w:ilvl="4" w:tplc="98BE6146" w:tentative="1">
      <w:start w:val="1"/>
      <w:numFmt w:val="bullet"/>
      <w:lvlText w:val=""/>
      <w:lvlJc w:val="left"/>
      <w:pPr>
        <w:tabs>
          <w:tab w:val="num" w:pos="3600"/>
        </w:tabs>
        <w:ind w:left="3600" w:hanging="360"/>
      </w:pPr>
      <w:rPr>
        <w:rFonts w:ascii="Wingdings" w:hAnsi="Wingdings" w:hint="default"/>
        <w:sz w:val="20"/>
      </w:rPr>
    </w:lvl>
    <w:lvl w:ilvl="5" w:tplc="496AE4B0" w:tentative="1">
      <w:start w:val="1"/>
      <w:numFmt w:val="bullet"/>
      <w:lvlText w:val=""/>
      <w:lvlJc w:val="left"/>
      <w:pPr>
        <w:tabs>
          <w:tab w:val="num" w:pos="4320"/>
        </w:tabs>
        <w:ind w:left="4320" w:hanging="360"/>
      </w:pPr>
      <w:rPr>
        <w:rFonts w:ascii="Wingdings" w:hAnsi="Wingdings" w:hint="default"/>
        <w:sz w:val="20"/>
      </w:rPr>
    </w:lvl>
    <w:lvl w:ilvl="6" w:tplc="C92C3BFC" w:tentative="1">
      <w:start w:val="1"/>
      <w:numFmt w:val="bullet"/>
      <w:lvlText w:val=""/>
      <w:lvlJc w:val="left"/>
      <w:pPr>
        <w:tabs>
          <w:tab w:val="num" w:pos="5040"/>
        </w:tabs>
        <w:ind w:left="5040" w:hanging="360"/>
      </w:pPr>
      <w:rPr>
        <w:rFonts w:ascii="Wingdings" w:hAnsi="Wingdings" w:hint="default"/>
        <w:sz w:val="20"/>
      </w:rPr>
    </w:lvl>
    <w:lvl w:ilvl="7" w:tplc="89EA7974" w:tentative="1">
      <w:start w:val="1"/>
      <w:numFmt w:val="bullet"/>
      <w:lvlText w:val=""/>
      <w:lvlJc w:val="left"/>
      <w:pPr>
        <w:tabs>
          <w:tab w:val="num" w:pos="5760"/>
        </w:tabs>
        <w:ind w:left="5760" w:hanging="360"/>
      </w:pPr>
      <w:rPr>
        <w:rFonts w:ascii="Wingdings" w:hAnsi="Wingdings" w:hint="default"/>
        <w:sz w:val="20"/>
      </w:rPr>
    </w:lvl>
    <w:lvl w:ilvl="8" w:tplc="D93092C2"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EC187C"/>
    <w:multiLevelType w:val="multilevel"/>
    <w:tmpl w:val="13B455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8513629"/>
    <w:multiLevelType w:val="hybridMultilevel"/>
    <w:tmpl w:val="F67A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C093B"/>
    <w:multiLevelType w:val="hybridMultilevel"/>
    <w:tmpl w:val="999EBD26"/>
    <w:lvl w:ilvl="0" w:tplc="F93E47B4">
      <w:start w:val="1"/>
      <w:numFmt w:val="bullet"/>
      <w:lvlText w:val=""/>
      <w:lvlJc w:val="left"/>
      <w:pPr>
        <w:tabs>
          <w:tab w:val="num" w:pos="720"/>
        </w:tabs>
        <w:ind w:left="720" w:hanging="360"/>
      </w:pPr>
      <w:rPr>
        <w:rFonts w:ascii="Symbol" w:hAnsi="Symbol" w:hint="default"/>
        <w:sz w:val="20"/>
      </w:rPr>
    </w:lvl>
    <w:lvl w:ilvl="1" w:tplc="15443434" w:tentative="1">
      <w:start w:val="1"/>
      <w:numFmt w:val="bullet"/>
      <w:lvlText w:val="o"/>
      <w:lvlJc w:val="left"/>
      <w:pPr>
        <w:tabs>
          <w:tab w:val="num" w:pos="1440"/>
        </w:tabs>
        <w:ind w:left="1440" w:hanging="360"/>
      </w:pPr>
      <w:rPr>
        <w:rFonts w:ascii="Courier New" w:hAnsi="Courier New" w:hint="default"/>
        <w:sz w:val="20"/>
      </w:rPr>
    </w:lvl>
    <w:lvl w:ilvl="2" w:tplc="152ED48C" w:tentative="1">
      <w:start w:val="1"/>
      <w:numFmt w:val="bullet"/>
      <w:lvlText w:val=""/>
      <w:lvlJc w:val="left"/>
      <w:pPr>
        <w:tabs>
          <w:tab w:val="num" w:pos="2160"/>
        </w:tabs>
        <w:ind w:left="2160" w:hanging="360"/>
      </w:pPr>
      <w:rPr>
        <w:rFonts w:ascii="Wingdings" w:hAnsi="Wingdings" w:hint="default"/>
        <w:sz w:val="20"/>
      </w:rPr>
    </w:lvl>
    <w:lvl w:ilvl="3" w:tplc="777E9ED2" w:tentative="1">
      <w:start w:val="1"/>
      <w:numFmt w:val="bullet"/>
      <w:lvlText w:val=""/>
      <w:lvlJc w:val="left"/>
      <w:pPr>
        <w:tabs>
          <w:tab w:val="num" w:pos="2880"/>
        </w:tabs>
        <w:ind w:left="2880" w:hanging="360"/>
      </w:pPr>
      <w:rPr>
        <w:rFonts w:ascii="Wingdings" w:hAnsi="Wingdings" w:hint="default"/>
        <w:sz w:val="20"/>
      </w:rPr>
    </w:lvl>
    <w:lvl w:ilvl="4" w:tplc="53EE4D38" w:tentative="1">
      <w:start w:val="1"/>
      <w:numFmt w:val="bullet"/>
      <w:lvlText w:val=""/>
      <w:lvlJc w:val="left"/>
      <w:pPr>
        <w:tabs>
          <w:tab w:val="num" w:pos="3600"/>
        </w:tabs>
        <w:ind w:left="3600" w:hanging="360"/>
      </w:pPr>
      <w:rPr>
        <w:rFonts w:ascii="Wingdings" w:hAnsi="Wingdings" w:hint="default"/>
        <w:sz w:val="20"/>
      </w:rPr>
    </w:lvl>
    <w:lvl w:ilvl="5" w:tplc="CEF8904C" w:tentative="1">
      <w:start w:val="1"/>
      <w:numFmt w:val="bullet"/>
      <w:lvlText w:val=""/>
      <w:lvlJc w:val="left"/>
      <w:pPr>
        <w:tabs>
          <w:tab w:val="num" w:pos="4320"/>
        </w:tabs>
        <w:ind w:left="4320" w:hanging="360"/>
      </w:pPr>
      <w:rPr>
        <w:rFonts w:ascii="Wingdings" w:hAnsi="Wingdings" w:hint="default"/>
        <w:sz w:val="20"/>
      </w:rPr>
    </w:lvl>
    <w:lvl w:ilvl="6" w:tplc="47E23C70" w:tentative="1">
      <w:start w:val="1"/>
      <w:numFmt w:val="bullet"/>
      <w:lvlText w:val=""/>
      <w:lvlJc w:val="left"/>
      <w:pPr>
        <w:tabs>
          <w:tab w:val="num" w:pos="5040"/>
        </w:tabs>
        <w:ind w:left="5040" w:hanging="360"/>
      </w:pPr>
      <w:rPr>
        <w:rFonts w:ascii="Wingdings" w:hAnsi="Wingdings" w:hint="default"/>
        <w:sz w:val="20"/>
      </w:rPr>
    </w:lvl>
    <w:lvl w:ilvl="7" w:tplc="208C2004" w:tentative="1">
      <w:start w:val="1"/>
      <w:numFmt w:val="bullet"/>
      <w:lvlText w:val=""/>
      <w:lvlJc w:val="left"/>
      <w:pPr>
        <w:tabs>
          <w:tab w:val="num" w:pos="5760"/>
        </w:tabs>
        <w:ind w:left="5760" w:hanging="360"/>
      </w:pPr>
      <w:rPr>
        <w:rFonts w:ascii="Wingdings" w:hAnsi="Wingdings" w:hint="default"/>
        <w:sz w:val="20"/>
      </w:rPr>
    </w:lvl>
    <w:lvl w:ilvl="8" w:tplc="C2B2D170"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590156"/>
    <w:multiLevelType w:val="hybridMultilevel"/>
    <w:tmpl w:val="B98488B0"/>
    <w:lvl w:ilvl="0" w:tplc="4604661E">
      <w:start w:val="1"/>
      <w:numFmt w:val="bullet"/>
      <w:lvlText w:val=""/>
      <w:lvlJc w:val="left"/>
      <w:pPr>
        <w:tabs>
          <w:tab w:val="num" w:pos="720"/>
        </w:tabs>
        <w:ind w:left="720" w:hanging="360"/>
      </w:pPr>
      <w:rPr>
        <w:rFonts w:ascii="Symbol" w:hAnsi="Symbol" w:hint="default"/>
        <w:sz w:val="20"/>
      </w:rPr>
    </w:lvl>
    <w:lvl w:ilvl="1" w:tplc="216698AA" w:tentative="1">
      <w:start w:val="1"/>
      <w:numFmt w:val="bullet"/>
      <w:lvlText w:val="o"/>
      <w:lvlJc w:val="left"/>
      <w:pPr>
        <w:tabs>
          <w:tab w:val="num" w:pos="1440"/>
        </w:tabs>
        <w:ind w:left="1440" w:hanging="360"/>
      </w:pPr>
      <w:rPr>
        <w:rFonts w:ascii="Courier New" w:hAnsi="Courier New" w:hint="default"/>
        <w:sz w:val="20"/>
      </w:rPr>
    </w:lvl>
    <w:lvl w:ilvl="2" w:tplc="195AE212" w:tentative="1">
      <w:start w:val="1"/>
      <w:numFmt w:val="bullet"/>
      <w:lvlText w:val=""/>
      <w:lvlJc w:val="left"/>
      <w:pPr>
        <w:tabs>
          <w:tab w:val="num" w:pos="2160"/>
        </w:tabs>
        <w:ind w:left="2160" w:hanging="360"/>
      </w:pPr>
      <w:rPr>
        <w:rFonts w:ascii="Wingdings" w:hAnsi="Wingdings" w:hint="default"/>
        <w:sz w:val="20"/>
      </w:rPr>
    </w:lvl>
    <w:lvl w:ilvl="3" w:tplc="732279F2" w:tentative="1">
      <w:start w:val="1"/>
      <w:numFmt w:val="bullet"/>
      <w:lvlText w:val=""/>
      <w:lvlJc w:val="left"/>
      <w:pPr>
        <w:tabs>
          <w:tab w:val="num" w:pos="2880"/>
        </w:tabs>
        <w:ind w:left="2880" w:hanging="360"/>
      </w:pPr>
      <w:rPr>
        <w:rFonts w:ascii="Wingdings" w:hAnsi="Wingdings" w:hint="default"/>
        <w:sz w:val="20"/>
      </w:rPr>
    </w:lvl>
    <w:lvl w:ilvl="4" w:tplc="C4FA6370" w:tentative="1">
      <w:start w:val="1"/>
      <w:numFmt w:val="bullet"/>
      <w:lvlText w:val=""/>
      <w:lvlJc w:val="left"/>
      <w:pPr>
        <w:tabs>
          <w:tab w:val="num" w:pos="3600"/>
        </w:tabs>
        <w:ind w:left="3600" w:hanging="360"/>
      </w:pPr>
      <w:rPr>
        <w:rFonts w:ascii="Wingdings" w:hAnsi="Wingdings" w:hint="default"/>
        <w:sz w:val="20"/>
      </w:rPr>
    </w:lvl>
    <w:lvl w:ilvl="5" w:tplc="299A3FE4" w:tentative="1">
      <w:start w:val="1"/>
      <w:numFmt w:val="bullet"/>
      <w:lvlText w:val=""/>
      <w:lvlJc w:val="left"/>
      <w:pPr>
        <w:tabs>
          <w:tab w:val="num" w:pos="4320"/>
        </w:tabs>
        <w:ind w:left="4320" w:hanging="360"/>
      </w:pPr>
      <w:rPr>
        <w:rFonts w:ascii="Wingdings" w:hAnsi="Wingdings" w:hint="default"/>
        <w:sz w:val="20"/>
      </w:rPr>
    </w:lvl>
    <w:lvl w:ilvl="6" w:tplc="5B8ECCC6" w:tentative="1">
      <w:start w:val="1"/>
      <w:numFmt w:val="bullet"/>
      <w:lvlText w:val=""/>
      <w:lvlJc w:val="left"/>
      <w:pPr>
        <w:tabs>
          <w:tab w:val="num" w:pos="5040"/>
        </w:tabs>
        <w:ind w:left="5040" w:hanging="360"/>
      </w:pPr>
      <w:rPr>
        <w:rFonts w:ascii="Wingdings" w:hAnsi="Wingdings" w:hint="default"/>
        <w:sz w:val="20"/>
      </w:rPr>
    </w:lvl>
    <w:lvl w:ilvl="7" w:tplc="6862DE18" w:tentative="1">
      <w:start w:val="1"/>
      <w:numFmt w:val="bullet"/>
      <w:lvlText w:val=""/>
      <w:lvlJc w:val="left"/>
      <w:pPr>
        <w:tabs>
          <w:tab w:val="num" w:pos="5760"/>
        </w:tabs>
        <w:ind w:left="5760" w:hanging="360"/>
      </w:pPr>
      <w:rPr>
        <w:rFonts w:ascii="Wingdings" w:hAnsi="Wingdings" w:hint="default"/>
        <w:sz w:val="20"/>
      </w:rPr>
    </w:lvl>
    <w:lvl w:ilvl="8" w:tplc="BBC65392"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34030C"/>
    <w:multiLevelType w:val="hybridMultilevel"/>
    <w:tmpl w:val="4510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B031EE"/>
    <w:multiLevelType w:val="hybridMultilevel"/>
    <w:tmpl w:val="60A070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490E78"/>
    <w:multiLevelType w:val="multilevel"/>
    <w:tmpl w:val="68866A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7304CA8"/>
    <w:multiLevelType w:val="multilevel"/>
    <w:tmpl w:val="0D1EBE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78F0505C"/>
    <w:multiLevelType w:val="hybridMultilevel"/>
    <w:tmpl w:val="4120D986"/>
    <w:lvl w:ilvl="0" w:tplc="6B0ACABE">
      <w:start w:val="1"/>
      <w:numFmt w:val="decimal"/>
      <w:lvlText w:val="%1."/>
      <w:lvlJc w:val="left"/>
      <w:pPr>
        <w:tabs>
          <w:tab w:val="num" w:pos="720"/>
        </w:tabs>
        <w:ind w:left="720" w:hanging="360"/>
      </w:pPr>
    </w:lvl>
    <w:lvl w:ilvl="1" w:tplc="8E920BE8" w:tentative="1">
      <w:start w:val="1"/>
      <w:numFmt w:val="decimal"/>
      <w:lvlText w:val="%2."/>
      <w:lvlJc w:val="left"/>
      <w:pPr>
        <w:tabs>
          <w:tab w:val="num" w:pos="1440"/>
        </w:tabs>
        <w:ind w:left="1440" w:hanging="360"/>
      </w:pPr>
    </w:lvl>
    <w:lvl w:ilvl="2" w:tplc="FD287A0E" w:tentative="1">
      <w:start w:val="1"/>
      <w:numFmt w:val="decimal"/>
      <w:lvlText w:val="%3."/>
      <w:lvlJc w:val="left"/>
      <w:pPr>
        <w:tabs>
          <w:tab w:val="num" w:pos="2160"/>
        </w:tabs>
        <w:ind w:left="2160" w:hanging="360"/>
      </w:pPr>
    </w:lvl>
    <w:lvl w:ilvl="3" w:tplc="C7C6777C" w:tentative="1">
      <w:start w:val="1"/>
      <w:numFmt w:val="decimal"/>
      <w:lvlText w:val="%4."/>
      <w:lvlJc w:val="left"/>
      <w:pPr>
        <w:tabs>
          <w:tab w:val="num" w:pos="2880"/>
        </w:tabs>
        <w:ind w:left="2880" w:hanging="360"/>
      </w:pPr>
    </w:lvl>
    <w:lvl w:ilvl="4" w:tplc="2C4840E4" w:tentative="1">
      <w:start w:val="1"/>
      <w:numFmt w:val="decimal"/>
      <w:lvlText w:val="%5."/>
      <w:lvlJc w:val="left"/>
      <w:pPr>
        <w:tabs>
          <w:tab w:val="num" w:pos="3600"/>
        </w:tabs>
        <w:ind w:left="3600" w:hanging="360"/>
      </w:pPr>
    </w:lvl>
    <w:lvl w:ilvl="5" w:tplc="C630CAF8" w:tentative="1">
      <w:start w:val="1"/>
      <w:numFmt w:val="decimal"/>
      <w:lvlText w:val="%6."/>
      <w:lvlJc w:val="left"/>
      <w:pPr>
        <w:tabs>
          <w:tab w:val="num" w:pos="4320"/>
        </w:tabs>
        <w:ind w:left="4320" w:hanging="360"/>
      </w:pPr>
    </w:lvl>
    <w:lvl w:ilvl="6" w:tplc="3164500A" w:tentative="1">
      <w:start w:val="1"/>
      <w:numFmt w:val="decimal"/>
      <w:lvlText w:val="%7."/>
      <w:lvlJc w:val="left"/>
      <w:pPr>
        <w:tabs>
          <w:tab w:val="num" w:pos="5040"/>
        </w:tabs>
        <w:ind w:left="5040" w:hanging="360"/>
      </w:pPr>
    </w:lvl>
    <w:lvl w:ilvl="7" w:tplc="226AB288" w:tentative="1">
      <w:start w:val="1"/>
      <w:numFmt w:val="decimal"/>
      <w:lvlText w:val="%8."/>
      <w:lvlJc w:val="left"/>
      <w:pPr>
        <w:tabs>
          <w:tab w:val="num" w:pos="5760"/>
        </w:tabs>
        <w:ind w:left="5760" w:hanging="360"/>
      </w:pPr>
    </w:lvl>
    <w:lvl w:ilvl="8" w:tplc="89CE14D6" w:tentative="1">
      <w:start w:val="1"/>
      <w:numFmt w:val="decimal"/>
      <w:lvlText w:val="%9."/>
      <w:lvlJc w:val="left"/>
      <w:pPr>
        <w:tabs>
          <w:tab w:val="num" w:pos="6480"/>
        </w:tabs>
        <w:ind w:left="6480" w:hanging="360"/>
      </w:pPr>
    </w:lvl>
  </w:abstractNum>
  <w:abstractNum w:abstractNumId="34">
    <w:nsid w:val="7BF40243"/>
    <w:multiLevelType w:val="hybridMultilevel"/>
    <w:tmpl w:val="6032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D43CE"/>
    <w:multiLevelType w:val="hybridMultilevel"/>
    <w:tmpl w:val="9FDEB4E2"/>
    <w:lvl w:ilvl="0" w:tplc="5BBCA4B0">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2"/>
  </w:num>
  <w:num w:numId="2">
    <w:abstractNumId w:val="28"/>
  </w:num>
  <w:num w:numId="3">
    <w:abstractNumId w:val="21"/>
  </w:num>
  <w:num w:numId="4">
    <w:abstractNumId w:val="11"/>
  </w:num>
  <w:num w:numId="5">
    <w:abstractNumId w:val="33"/>
  </w:num>
  <w:num w:numId="6">
    <w:abstractNumId w:val="27"/>
  </w:num>
  <w:num w:numId="7">
    <w:abstractNumId w:val="12"/>
  </w:num>
  <w:num w:numId="8">
    <w:abstractNumId w:val="3"/>
  </w:num>
  <w:num w:numId="9">
    <w:abstractNumId w:val="1"/>
  </w:num>
  <w:num w:numId="10">
    <w:abstractNumId w:val="14"/>
  </w:num>
  <w:num w:numId="11">
    <w:abstractNumId w:val="15"/>
  </w:num>
  <w:num w:numId="12">
    <w:abstractNumId w:val="10"/>
  </w:num>
  <w:num w:numId="13">
    <w:abstractNumId w:val="0"/>
  </w:num>
  <w:num w:numId="14">
    <w:abstractNumId w:val="5"/>
  </w:num>
  <w:num w:numId="15">
    <w:abstractNumId w:val="32"/>
  </w:num>
  <w:num w:numId="16">
    <w:abstractNumId w:val="13"/>
  </w:num>
  <w:num w:numId="17">
    <w:abstractNumId w:val="25"/>
  </w:num>
  <w:num w:numId="18">
    <w:abstractNumId w:val="31"/>
  </w:num>
  <w:num w:numId="19">
    <w:abstractNumId w:val="19"/>
  </w:num>
  <w:num w:numId="20">
    <w:abstractNumId w:val="24"/>
  </w:num>
  <w:num w:numId="21">
    <w:abstractNumId w:val="2"/>
  </w:num>
  <w:num w:numId="22">
    <w:abstractNumId w:val="7"/>
  </w:num>
  <w:num w:numId="23">
    <w:abstractNumId w:val="16"/>
  </w:num>
  <w:num w:numId="24">
    <w:abstractNumId w:val="26"/>
  </w:num>
  <w:num w:numId="25">
    <w:abstractNumId w:val="6"/>
  </w:num>
  <w:num w:numId="26">
    <w:abstractNumId w:val="20"/>
  </w:num>
  <w:num w:numId="27">
    <w:abstractNumId w:val="30"/>
  </w:num>
  <w:num w:numId="28">
    <w:abstractNumId w:val="18"/>
  </w:num>
  <w:num w:numId="29">
    <w:abstractNumId w:val="29"/>
  </w:num>
  <w:num w:numId="30">
    <w:abstractNumId w:val="9"/>
  </w:num>
  <w:num w:numId="31">
    <w:abstractNumId w:val="4"/>
  </w:num>
  <w:num w:numId="32">
    <w:abstractNumId w:val="8"/>
  </w:num>
  <w:num w:numId="33">
    <w:abstractNumId w:val="34"/>
  </w:num>
  <w:num w:numId="34">
    <w:abstractNumId w:val="35"/>
  </w:num>
  <w:num w:numId="35">
    <w:abstractNumId w:val="23"/>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B6"/>
    <w:rsid w:val="000749EF"/>
    <w:rsid w:val="000B7C25"/>
    <w:rsid w:val="00232595"/>
    <w:rsid w:val="002515F3"/>
    <w:rsid w:val="003613A8"/>
    <w:rsid w:val="00377433"/>
    <w:rsid w:val="00395C7C"/>
    <w:rsid w:val="00462CC2"/>
    <w:rsid w:val="00477D8B"/>
    <w:rsid w:val="004C240C"/>
    <w:rsid w:val="005D10B6"/>
    <w:rsid w:val="005E16C2"/>
    <w:rsid w:val="008716B3"/>
    <w:rsid w:val="008F1126"/>
    <w:rsid w:val="00985435"/>
    <w:rsid w:val="009C2F8C"/>
    <w:rsid w:val="00A06171"/>
    <w:rsid w:val="00A55CF0"/>
    <w:rsid w:val="00AC1152"/>
    <w:rsid w:val="00AF3020"/>
    <w:rsid w:val="00B353FC"/>
    <w:rsid w:val="00C55FA3"/>
    <w:rsid w:val="00CA6CDB"/>
    <w:rsid w:val="00E204FB"/>
    <w:rsid w:val="00E52AE8"/>
    <w:rsid w:val="00E7213E"/>
    <w:rsid w:val="00EF7F82"/>
    <w:rsid w:val="00F8696A"/>
    <w:rsid w:val="00F9461A"/>
    <w:rsid w:val="00FE4F5C"/>
    <w:rsid w:val="00FF2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80"/>
      <w:szCs w:val="24"/>
    </w:rPr>
  </w:style>
  <w:style w:type="paragraph" w:styleId="Heading1">
    <w:name w:val="heading 1"/>
    <w:basedOn w:val="Normal"/>
    <w:next w:val="Normal"/>
    <w:qFormat/>
    <w:rsid w:val="00D52A94"/>
    <w:pPr>
      <w:keepNext/>
      <w:spacing w:before="240" w:after="60"/>
      <w:outlineLvl w:val="0"/>
    </w:pPr>
    <w:rPr>
      <w:b/>
      <w:bCs/>
      <w:kern w:val="32"/>
      <w:sz w:val="32"/>
      <w:szCs w:val="32"/>
    </w:rPr>
  </w:style>
  <w:style w:type="paragraph" w:styleId="Heading3">
    <w:name w:val="heading 3"/>
    <w:basedOn w:val="Normal"/>
    <w:qFormat/>
    <w:pPr>
      <w:spacing w:before="100" w:beforeAutospacing="1" w:after="100" w:afterAutospacing="1"/>
      <w:outlineLvl w:val="2"/>
    </w:pPr>
    <w:rPr>
      <w:rFonts w:ascii="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color w:val="auto"/>
      <w:sz w:val="24"/>
    </w:rPr>
  </w:style>
  <w:style w:type="paragraph" w:styleId="Footer">
    <w:name w:val="footer"/>
    <w:basedOn w:val="Normal"/>
    <w:link w:val="FooterChar"/>
    <w:uiPriority w:val="99"/>
    <w:rsid w:val="008431D1"/>
    <w:pPr>
      <w:tabs>
        <w:tab w:val="center" w:pos="4320"/>
        <w:tab w:val="right" w:pos="8640"/>
      </w:tabs>
    </w:pPr>
  </w:style>
  <w:style w:type="character" w:styleId="PageNumber">
    <w:name w:val="page number"/>
    <w:basedOn w:val="DefaultParagraphFont"/>
    <w:rsid w:val="008431D1"/>
  </w:style>
  <w:style w:type="paragraph" w:styleId="BalloonText">
    <w:name w:val="Balloon Text"/>
    <w:basedOn w:val="Normal"/>
    <w:semiHidden/>
    <w:rsid w:val="008431D1"/>
    <w:rPr>
      <w:rFonts w:ascii="Tahoma" w:hAnsi="Tahoma" w:cs="Tahoma"/>
      <w:sz w:val="16"/>
      <w:szCs w:val="16"/>
    </w:rPr>
  </w:style>
  <w:style w:type="paragraph" w:customStyle="1" w:styleId="MediumGrid21">
    <w:name w:val="Medium Grid 21"/>
    <w:qFormat/>
    <w:rsid w:val="00B25D75"/>
    <w:pPr>
      <w:suppressAutoHyphens/>
    </w:pPr>
    <w:rPr>
      <w:rFonts w:eastAsia="Arial"/>
      <w:sz w:val="24"/>
      <w:szCs w:val="24"/>
      <w:lang w:eastAsia="ar-SA"/>
    </w:rPr>
  </w:style>
  <w:style w:type="paragraph" w:customStyle="1" w:styleId="ColorfulList-Accent11">
    <w:name w:val="Colorful List - Accent 11"/>
    <w:basedOn w:val="Normal"/>
    <w:uiPriority w:val="34"/>
    <w:qFormat/>
    <w:rsid w:val="00B25D75"/>
    <w:pPr>
      <w:suppressAutoHyphens/>
      <w:ind w:left="720"/>
    </w:pPr>
    <w:rPr>
      <w:rFonts w:ascii="Times New Roman" w:hAnsi="Times New Roman" w:cs="Times New Roman"/>
      <w:color w:val="auto"/>
      <w:sz w:val="24"/>
      <w:lang w:eastAsia="ar-SA"/>
    </w:rPr>
  </w:style>
  <w:style w:type="paragraph" w:styleId="Header">
    <w:name w:val="header"/>
    <w:basedOn w:val="Normal"/>
    <w:rsid w:val="00231BCE"/>
    <w:pPr>
      <w:tabs>
        <w:tab w:val="center" w:pos="4320"/>
        <w:tab w:val="right" w:pos="8640"/>
      </w:tabs>
    </w:pPr>
  </w:style>
  <w:style w:type="character" w:styleId="Hyperlink">
    <w:name w:val="Hyperlink"/>
    <w:rsid w:val="00DF4359"/>
    <w:rPr>
      <w:color w:val="0000FF"/>
      <w:u w:val="single"/>
    </w:rPr>
  </w:style>
  <w:style w:type="paragraph" w:customStyle="1" w:styleId="Body">
    <w:name w:val="Body"/>
    <w:basedOn w:val="Normal"/>
    <w:rsid w:val="00DF4359"/>
    <w:pPr>
      <w:spacing w:before="120"/>
      <w:outlineLvl w:val="0"/>
    </w:pPr>
    <w:rPr>
      <w:rFonts w:ascii="Times New Roman" w:hAnsi="Times New Roman" w:cs="Times New Roman"/>
      <w:color w:val="auto"/>
      <w:sz w:val="24"/>
      <w:szCs w:val="20"/>
    </w:rPr>
  </w:style>
  <w:style w:type="character" w:customStyle="1" w:styleId="FooterChar">
    <w:name w:val="Footer Char"/>
    <w:basedOn w:val="DefaultParagraphFont"/>
    <w:link w:val="Footer"/>
    <w:uiPriority w:val="99"/>
    <w:rsid w:val="009C2F8C"/>
    <w:rPr>
      <w:rFonts w:ascii="Arial" w:hAnsi="Arial" w:cs="Arial"/>
      <w:color w:val="00008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80"/>
      <w:szCs w:val="24"/>
    </w:rPr>
  </w:style>
  <w:style w:type="paragraph" w:styleId="Heading1">
    <w:name w:val="heading 1"/>
    <w:basedOn w:val="Normal"/>
    <w:next w:val="Normal"/>
    <w:qFormat/>
    <w:rsid w:val="00D52A94"/>
    <w:pPr>
      <w:keepNext/>
      <w:spacing w:before="240" w:after="60"/>
      <w:outlineLvl w:val="0"/>
    </w:pPr>
    <w:rPr>
      <w:b/>
      <w:bCs/>
      <w:kern w:val="32"/>
      <w:sz w:val="32"/>
      <w:szCs w:val="32"/>
    </w:rPr>
  </w:style>
  <w:style w:type="paragraph" w:styleId="Heading3">
    <w:name w:val="heading 3"/>
    <w:basedOn w:val="Normal"/>
    <w:qFormat/>
    <w:pPr>
      <w:spacing w:before="100" w:beforeAutospacing="1" w:after="100" w:afterAutospacing="1"/>
      <w:outlineLvl w:val="2"/>
    </w:pPr>
    <w:rPr>
      <w:rFonts w:ascii="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color w:val="auto"/>
      <w:sz w:val="24"/>
    </w:rPr>
  </w:style>
  <w:style w:type="paragraph" w:styleId="Footer">
    <w:name w:val="footer"/>
    <w:basedOn w:val="Normal"/>
    <w:link w:val="FooterChar"/>
    <w:uiPriority w:val="99"/>
    <w:rsid w:val="008431D1"/>
    <w:pPr>
      <w:tabs>
        <w:tab w:val="center" w:pos="4320"/>
        <w:tab w:val="right" w:pos="8640"/>
      </w:tabs>
    </w:pPr>
  </w:style>
  <w:style w:type="character" w:styleId="PageNumber">
    <w:name w:val="page number"/>
    <w:basedOn w:val="DefaultParagraphFont"/>
    <w:rsid w:val="008431D1"/>
  </w:style>
  <w:style w:type="paragraph" w:styleId="BalloonText">
    <w:name w:val="Balloon Text"/>
    <w:basedOn w:val="Normal"/>
    <w:semiHidden/>
    <w:rsid w:val="008431D1"/>
    <w:rPr>
      <w:rFonts w:ascii="Tahoma" w:hAnsi="Tahoma" w:cs="Tahoma"/>
      <w:sz w:val="16"/>
      <w:szCs w:val="16"/>
    </w:rPr>
  </w:style>
  <w:style w:type="paragraph" w:customStyle="1" w:styleId="MediumGrid21">
    <w:name w:val="Medium Grid 21"/>
    <w:qFormat/>
    <w:rsid w:val="00B25D75"/>
    <w:pPr>
      <w:suppressAutoHyphens/>
    </w:pPr>
    <w:rPr>
      <w:rFonts w:eastAsia="Arial"/>
      <w:sz w:val="24"/>
      <w:szCs w:val="24"/>
      <w:lang w:eastAsia="ar-SA"/>
    </w:rPr>
  </w:style>
  <w:style w:type="paragraph" w:customStyle="1" w:styleId="ColorfulList-Accent11">
    <w:name w:val="Colorful List - Accent 11"/>
    <w:basedOn w:val="Normal"/>
    <w:uiPriority w:val="34"/>
    <w:qFormat/>
    <w:rsid w:val="00B25D75"/>
    <w:pPr>
      <w:suppressAutoHyphens/>
      <w:ind w:left="720"/>
    </w:pPr>
    <w:rPr>
      <w:rFonts w:ascii="Times New Roman" w:hAnsi="Times New Roman" w:cs="Times New Roman"/>
      <w:color w:val="auto"/>
      <w:sz w:val="24"/>
      <w:lang w:eastAsia="ar-SA"/>
    </w:rPr>
  </w:style>
  <w:style w:type="paragraph" w:styleId="Header">
    <w:name w:val="header"/>
    <w:basedOn w:val="Normal"/>
    <w:rsid w:val="00231BCE"/>
    <w:pPr>
      <w:tabs>
        <w:tab w:val="center" w:pos="4320"/>
        <w:tab w:val="right" w:pos="8640"/>
      </w:tabs>
    </w:pPr>
  </w:style>
  <w:style w:type="character" w:styleId="Hyperlink">
    <w:name w:val="Hyperlink"/>
    <w:rsid w:val="00DF4359"/>
    <w:rPr>
      <w:color w:val="0000FF"/>
      <w:u w:val="single"/>
    </w:rPr>
  </w:style>
  <w:style w:type="paragraph" w:customStyle="1" w:styleId="Body">
    <w:name w:val="Body"/>
    <w:basedOn w:val="Normal"/>
    <w:rsid w:val="00DF4359"/>
    <w:pPr>
      <w:spacing w:before="120"/>
      <w:outlineLvl w:val="0"/>
    </w:pPr>
    <w:rPr>
      <w:rFonts w:ascii="Times New Roman" w:hAnsi="Times New Roman" w:cs="Times New Roman"/>
      <w:color w:val="auto"/>
      <w:sz w:val="24"/>
      <w:szCs w:val="20"/>
    </w:rPr>
  </w:style>
  <w:style w:type="character" w:customStyle="1" w:styleId="FooterChar">
    <w:name w:val="Footer Char"/>
    <w:basedOn w:val="DefaultParagraphFont"/>
    <w:link w:val="Footer"/>
    <w:uiPriority w:val="99"/>
    <w:rsid w:val="009C2F8C"/>
    <w:rPr>
      <w:rFonts w:ascii="Arial" w:hAnsi="Arial" w:cs="Arial"/>
      <w:color w:val="0000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6676</Words>
  <Characters>38055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LWVNM POSITIONS</vt:lpstr>
    </vt:vector>
  </TitlesOfParts>
  <Company>Microsoft</Company>
  <LinksUpToDate>false</LinksUpToDate>
  <CharactersWithSpaces>44642</CharactersWithSpaces>
  <SharedDoc>false</SharedDoc>
  <HLinks>
    <vt:vector size="6" baseType="variant">
      <vt:variant>
        <vt:i4>5505045</vt:i4>
      </vt:variant>
      <vt:variant>
        <vt:i4>0</vt:i4>
      </vt:variant>
      <vt:variant>
        <vt:i4>0</vt:i4>
      </vt:variant>
      <vt:variant>
        <vt:i4>5</vt:i4>
      </vt:variant>
      <vt:variant>
        <vt:lpwstr>http://www.lwvnm.org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LWVNM POSITIONS</dc:title>
  <dc:creator>Meredith</dc:creator>
  <cp:lastModifiedBy>Meredith</cp:lastModifiedBy>
  <cp:revision>2</cp:revision>
  <dcterms:created xsi:type="dcterms:W3CDTF">2015-06-10T00:07:00Z</dcterms:created>
  <dcterms:modified xsi:type="dcterms:W3CDTF">2015-06-10T00:07:00Z</dcterms:modified>
</cp:coreProperties>
</file>